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contextualSpacing/>
        <w:ind w:left="6521"/>
        <w:keepLines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lang w:eastAsia="ru-RU"/>
        </w:rPr>
        <w:suppressLineNumbers/>
      </w:pPr>
      <w:r>
        <w:rPr>
          <w:rFonts w:ascii="Times New Roman" w:hAnsi="Times New Roman" w:eastAsia="Times New Roman" w:cs="Times New Roman"/>
          <w:lang w:eastAsia="ru-RU"/>
        </w:rPr>
        <w:t xml:space="preserve">УТВЕРЖДАЮ: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contextualSpacing/>
        <w:ind w:left="6521"/>
        <w:keepLines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lang w:eastAsia="ru-RU"/>
        </w:rPr>
        <w:suppressLineNumbers/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  <w:t xml:space="preserve">Заместитель генерального директора по техническим вопросам  –  главный инженер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contextualSpacing/>
        <w:ind w:left="6521"/>
        <w:keepLines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lang w:eastAsia="ru-RU"/>
        </w:rPr>
        <w:suppressLineNumbers/>
      </w:pPr>
      <w:r>
        <w:rPr>
          <w:rFonts w:ascii="Times New Roman" w:hAnsi="Times New Roman" w:eastAsia="Times New Roman" w:cs="Times New Roman"/>
          <w:lang w:eastAsia="ru-RU"/>
        </w:rPr>
        <w:t xml:space="preserve">_______________  </w:t>
      </w:r>
      <w:r>
        <w:rPr>
          <w:rFonts w:ascii="Times New Roman" w:hAnsi="Times New Roman" w:eastAsia="Times New Roman" w:cs="Times New Roman"/>
          <w:lang w:eastAsia="ru-RU"/>
        </w:rPr>
        <w:t xml:space="preserve">А.И. Таранко</w:t>
      </w:r>
      <w:r>
        <w:rPr>
          <w:rFonts w:ascii="Times New Roman" w:hAnsi="Times New Roman" w:eastAsia="Times New Roman" w:cs="Times New Roman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contextualSpacing/>
        <w:ind w:left="6521"/>
        <w:keepLines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b/>
          <w:lang w:eastAsia="ru-RU"/>
        </w:rPr>
        <w:suppressLineNumbers/>
      </w:pPr>
      <w:r>
        <w:rPr>
          <w:rFonts w:ascii="Times New Roman" w:hAnsi="Times New Roman" w:eastAsia="Times New Roman" w:cs="Times New Roman"/>
          <w:lang w:eastAsia="ru-RU"/>
        </w:rPr>
        <w:t xml:space="preserve">"____" _______________ 2025</w:t>
      </w:r>
      <w:r>
        <w:rPr>
          <w:rFonts w:ascii="Times New Roman" w:hAnsi="Times New Roman" w:eastAsia="Times New Roman" w:cs="Times New Roman"/>
          <w:lang w:eastAsia="ru-RU"/>
        </w:rPr>
        <w:t xml:space="preserve"> г.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ind w:firstLine="567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right="40" w:firstLine="567"/>
        <w:jc w:val="right"/>
        <w:spacing w:after="0" w:line="240" w:lineRule="auto"/>
        <w:widowControl w:val="off"/>
        <w:tabs>
          <w:tab w:val="left" w:pos="630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keepNext/>
        <w:spacing w:after="0" w:line="240" w:lineRule="auto"/>
        <w:rPr>
          <w:rFonts w:ascii="Times New Roman" w:hAnsi="Times New Roman" w:eastAsia="Times New Roman" w:cs="Times New Roman"/>
          <w:b/>
          <w:caps/>
          <w:lang w:eastAsia="ru-RU"/>
        </w:rPr>
      </w:pPr>
      <w:r>
        <w:rPr>
          <w:rFonts w:ascii="Times New Roman" w:hAnsi="Times New Roman" w:eastAsia="Times New Roman" w:cs="Times New Roman"/>
          <w:b/>
          <w:caps/>
          <w:lang w:eastAsia="ru-RU"/>
        </w:rPr>
        <w:t xml:space="preserve">ТЕХНИЧЕСКОЕ ЗАДАНИЕ на выполнение работ (оказание услуг)</w:t>
      </w:r>
      <w:r>
        <w:rPr>
          <w:rFonts w:ascii="Times New Roman" w:hAnsi="Times New Roman" w:eastAsia="Times New Roman" w:cs="Times New Roman"/>
          <w:b/>
          <w:caps/>
          <w:lang w:eastAsia="ru-RU"/>
        </w:rPr>
      </w:r>
      <w:r>
        <w:rPr>
          <w:rFonts w:ascii="Times New Roman" w:hAnsi="Times New Roman" w:eastAsia="Times New Roman" w:cs="Times New Roman"/>
          <w:b/>
          <w:caps/>
          <w:lang w:eastAsia="ru-RU"/>
        </w:rPr>
      </w:r>
    </w:p>
    <w:p>
      <w:pPr>
        <w:contextualSpacing/>
        <w:jc w:val="both"/>
        <w:keepLines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  <w:suppressLineNumbers/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/>
        <w:jc w:val="both"/>
        <w:keepLines/>
        <w:keepNext/>
        <w:widowControl w:val="off"/>
        <w:rPr>
          <w:rFonts w:ascii="Times New Roman" w:hAnsi="Times New Roman" w:eastAsia="Times New Roman" w:cs="Times New Roman"/>
          <w:b/>
          <w:lang w:eastAsia="ru-RU"/>
        </w:rPr>
        <w:suppressLineNumbers/>
      </w:pPr>
      <w:r>
        <w:rPr>
          <w:rFonts w:ascii="Times New Roman" w:hAnsi="Times New Roman" w:eastAsia="Times New Roman" w:cs="Times New Roman"/>
          <w:lang w:eastAsia="ru-RU"/>
        </w:rPr>
        <w:t xml:space="preserve">     </w:t>
      </w:r>
      <w:r>
        <w:rPr>
          <w:rFonts w:ascii="Times New Roman" w:hAnsi="Times New Roman" w:eastAsia="Times New Roman" w:cs="Times New Roman"/>
          <w:lang w:eastAsia="ru-RU"/>
        </w:rPr>
        <w:t xml:space="preserve">     Условия выполнения работ (оказания услуг):  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contextualSpacing/>
        <w:jc w:val="both"/>
        <w:keepLines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b/>
          <w:lang w:eastAsia="ru-RU"/>
        </w:rPr>
        <w:suppressLineNumbers/>
      </w:pPr>
      <w:r>
        <w:rPr>
          <w:rFonts w:ascii="Times New Roman" w:hAnsi="Times New Roman" w:eastAsia="Times New Roman" w:cs="Times New Roman"/>
          <w:lang w:eastAsia="ru-RU"/>
        </w:rPr>
        <w:t xml:space="preserve">       Начало выполнения работ -     с даты подписания договора</w:t>
      </w:r>
      <w:r>
        <w:rPr>
          <w:rFonts w:ascii="Times New Roman" w:hAnsi="Times New Roman" w:eastAsia="Times New Roman" w:cs="Times New Roman"/>
          <w:b/>
          <w:lang w:eastAsia="ru-RU"/>
        </w:rPr>
        <w:t xml:space="preserve">. 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contextualSpacing/>
        <w:jc w:val="both"/>
        <w:keepLines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b/>
          <w:lang w:eastAsia="ru-RU"/>
        </w:rPr>
        <w:suppressLineNumbers/>
      </w:pPr>
      <w:r>
        <w:rPr>
          <w:rFonts w:ascii="Times New Roman" w:hAnsi="Times New Roman" w:eastAsia="Times New Roman" w:cs="Times New Roman"/>
          <w:lang w:eastAsia="ru-RU"/>
        </w:rPr>
        <w:t xml:space="preserve">       Сроки   выполнения работ -     в течение 9</w:t>
      </w:r>
      <w:r>
        <w:rPr>
          <w:rFonts w:ascii="Times New Roman" w:hAnsi="Times New Roman" w:eastAsia="Times New Roman" w:cs="Times New Roman"/>
          <w:lang w:eastAsia="ru-RU"/>
        </w:rPr>
        <w:t xml:space="preserve">0 календарных  дней </w:t>
      </w:r>
      <w:r>
        <w:rPr>
          <w:rFonts w:ascii="Times New Roman" w:hAnsi="Times New Roman" w:eastAsia="Times New Roman" w:cs="Times New Roman"/>
          <w:lang w:eastAsia="ru-RU"/>
        </w:rPr>
        <w:t xml:space="preserve">с даты подписания</w:t>
      </w:r>
      <w:r>
        <w:rPr>
          <w:rFonts w:ascii="Times New Roman" w:hAnsi="Times New Roman" w:eastAsia="Times New Roman" w:cs="Times New Roman"/>
          <w:lang w:eastAsia="ru-RU"/>
        </w:rPr>
        <w:t xml:space="preserve"> договора</w:t>
      </w:r>
      <w:r>
        <w:rPr>
          <w:rFonts w:ascii="Times New Roman" w:hAnsi="Times New Roman" w:eastAsia="Times New Roman" w:cs="Times New Roman"/>
          <w:b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contextualSpacing/>
        <w:jc w:val="both"/>
        <w:keepLines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b/>
          <w:lang w:eastAsia="ru-RU"/>
        </w:rPr>
        <w:suppressLineNumbers/>
      </w:pP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numPr>
          <w:ilvl w:val="0"/>
          <w:numId w:val="14"/>
        </w:numPr>
        <w:contextualSpacing/>
        <w:jc w:val="center"/>
        <w:spacing w:before="120"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  <w:t xml:space="preserve">Основные условия выполнения работ: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pStyle w:val="920"/>
        <w:ind w:left="0" w:right="0" w:firstLine="425"/>
        <w:jc w:val="both"/>
        <w:spacing w:after="0" w:line="240" w:lineRule="auto"/>
        <w:rPr>
          <w:rFonts w:ascii="Times New Roman" w:hAnsi="Times New Roman" w:eastAsia="Calibri"/>
          <w:highlight w:val="none"/>
        </w:rPr>
      </w:pPr>
      <w:r>
        <w:rPr>
          <w:rFonts w:ascii="Times New Roman" w:hAnsi="Times New Roman" w:eastAsia="Calibri"/>
        </w:rPr>
        <w:t xml:space="preserve">В соответствии с проектно-сметной документацией выполнить работы по</w:t>
      </w:r>
      <w:r>
        <w:rPr>
          <w:rFonts w:ascii="Times New Roman" w:hAnsi="Times New Roman"/>
        </w:rPr>
        <w:t xml:space="preserve"> строительству</w:t>
      </w:r>
      <w:r>
        <w:rPr>
          <w:rFonts w:ascii="Times New Roman" w:hAnsi="Times New Roman"/>
        </w:rPr>
        <w:t xml:space="preserve"> КЛ-0,4кВ и устройству заземления КТП 10/0,4кВ 2*630 кВА</w:t>
      </w:r>
      <w:r>
        <w:rPr>
          <w:rFonts w:ascii="Times New Roman" w:hAnsi="Times New Roman"/>
        </w:rPr>
        <w:t xml:space="preserve"> для электроснабжения многоквартирных жилых домов в микрорайоне Спутник, г. Кызыл, западнее от ул. Полигонная №2.</w:t>
      </w:r>
      <w:r>
        <w:rPr>
          <w:rFonts w:ascii="Times New Roman" w:hAnsi="Times New Roman" w:eastAsia="Calibri"/>
          <w:highlight w:val="none"/>
        </w:rPr>
      </w:r>
      <w:r>
        <w:rPr>
          <w:rFonts w:ascii="Times New Roman" w:hAnsi="Times New Roman" w:eastAsia="Calibri"/>
          <w:highlight w:val="none"/>
        </w:rPr>
      </w:r>
    </w:p>
    <w:p>
      <w:pPr>
        <w:ind w:left="0" w:right="0" w:firstLine="425"/>
        <w:jc w:val="both"/>
        <w:spacing w:after="0" w:line="240" w:lineRule="auto"/>
        <w:rPr>
          <w:rFonts w:ascii="Times New Roman" w:hAnsi="Times New Roman" w:eastAsia="Calibri"/>
        </w:rPr>
      </w:pPr>
      <w:r>
        <w:rPr>
          <w:rFonts w:ascii="Times New Roman" w:hAnsi="Times New Roman" w:eastAsia="Calibri"/>
        </w:rPr>
        <w:t xml:space="preserve">Выполнить установку постоянных знаков в соответствии с требованиями ПУЭ и ОРД ПАО «</w:t>
      </w:r>
      <w:r>
        <w:rPr>
          <w:rFonts w:ascii="Times New Roman" w:hAnsi="Times New Roman" w:eastAsia="Calibri"/>
        </w:rPr>
        <w:t xml:space="preserve">Россети</w:t>
      </w:r>
      <w:r>
        <w:rPr>
          <w:rFonts w:ascii="Times New Roman" w:hAnsi="Times New Roman" w:eastAsia="Calibri"/>
        </w:rPr>
        <w:t xml:space="preserve">».</w:t>
      </w:r>
      <w:r>
        <w:rPr>
          <w:rFonts w:ascii="Times New Roman" w:hAnsi="Times New Roman" w:eastAsia="Calibri"/>
        </w:rPr>
      </w:r>
      <w:r>
        <w:rPr>
          <w:rFonts w:ascii="Times New Roman" w:hAnsi="Times New Roman" w:eastAsia="Calibri"/>
        </w:rPr>
      </w:r>
    </w:p>
    <w:p>
      <w:pPr>
        <w:ind w:left="0" w:right="0" w:firstLine="425"/>
        <w:jc w:val="both"/>
        <w:spacing w:after="0" w:line="240" w:lineRule="auto"/>
        <w:rPr>
          <w:rFonts w:ascii="Times New Roman" w:hAnsi="Times New Roman" w:eastAsia="Calibri" w:cs="Times New Roman"/>
          <w:lang w:eastAsia="ru-RU"/>
        </w:rPr>
      </w:pPr>
      <w:r>
        <w:rPr>
          <w:rFonts w:ascii="Times New Roman" w:hAnsi="Times New Roman" w:eastAsia="Calibri" w:cs="Times New Roman"/>
          <w:lang w:eastAsia="ru-RU"/>
        </w:rPr>
        <w:t xml:space="preserve">Работы производятся под непрерывным наблюдением наблюдающего (из числа работников Подрядчика). </w:t>
      </w: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</w:p>
    <w:p>
      <w:pPr>
        <w:ind w:left="0" w:right="0" w:firstLine="425"/>
        <w:jc w:val="both"/>
        <w:spacing w:after="0" w:line="240" w:lineRule="auto"/>
        <w:rPr>
          <w:rFonts w:ascii="Times New Roman" w:hAnsi="Times New Roman" w:eastAsia="Calibri" w:cs="Times New Roman"/>
          <w:lang w:eastAsia="ru-RU"/>
        </w:rPr>
      </w:pPr>
      <w:r>
        <w:rPr>
          <w:rFonts w:ascii="Times New Roman" w:hAnsi="Times New Roman" w:eastAsia="Calibri" w:cs="Times New Roman"/>
          <w:lang w:eastAsia="ru-RU"/>
        </w:rPr>
        <w:t xml:space="preserve">До  начала производства работ Подрядчик должен согласовать все отключения.</w:t>
      </w: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</w:p>
    <w:p>
      <w:pPr>
        <w:ind w:left="0" w:right="0" w:firstLine="425"/>
        <w:jc w:val="both"/>
        <w:spacing w:after="0" w:line="240" w:lineRule="auto"/>
        <w:rPr>
          <w:rFonts w:ascii="Times New Roman" w:hAnsi="Times New Roman" w:eastAsia="Calibri" w:cs="Times New Roman"/>
          <w:lang w:eastAsia="ru-RU"/>
        </w:rPr>
      </w:pPr>
      <w:r>
        <w:rPr>
          <w:rFonts w:ascii="Times New Roman" w:hAnsi="Times New Roman" w:eastAsia="Calibri" w:cs="Times New Roman"/>
          <w:bCs/>
          <w:lang w:eastAsia="ru-RU"/>
        </w:rPr>
        <w:t xml:space="preserve">Подрядчик осуществляет работу своими силами,  используя  свои материалы, своими силами и за свой счет осуществляет доставку необходимых материалов до места производства работ. </w:t>
      </w:r>
      <w:r>
        <w:rPr>
          <w:rFonts w:ascii="Times New Roman" w:hAnsi="Times New Roman" w:eastAsia="Calibri" w:cs="Times New Roman"/>
          <w:lang w:eastAsia="ru-RU"/>
        </w:rPr>
        <w:t xml:space="preserve">Подрядчик производит работы в полном соответствии с технологическими картами на проведение работ. </w:t>
      </w: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</w:p>
    <w:p>
      <w:pPr>
        <w:ind w:left="0" w:right="0" w:firstLine="425"/>
        <w:jc w:val="both"/>
        <w:spacing w:after="0" w:line="240" w:lineRule="auto"/>
        <w:rPr>
          <w:rFonts w:ascii="Times New Roman" w:hAnsi="Times New Roman" w:eastAsia="Calibri" w:cs="Times New Roman"/>
          <w:lang w:eastAsia="ru-RU"/>
        </w:rPr>
      </w:pPr>
      <w:r>
        <w:rPr>
          <w:rFonts w:ascii="Times New Roman" w:hAnsi="Times New Roman" w:eastAsia="Calibri" w:cs="Times New Roman"/>
          <w:lang w:eastAsia="ru-RU"/>
        </w:rPr>
        <w:t xml:space="preserve">Подрядчик обязан назначить на весь срок ведения работ по каждому из объектов своего ответственного представителя и уведомить об этом Заказчика письменно до начала выполнения работ на объекте.</w:t>
      </w: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</w:p>
    <w:p>
      <w:pPr>
        <w:ind w:left="0" w:right="0" w:firstLine="425"/>
        <w:jc w:val="both"/>
        <w:spacing w:after="0" w:line="240" w:lineRule="auto"/>
        <w:rPr>
          <w:rFonts w:ascii="Times New Roman" w:hAnsi="Times New Roman" w:eastAsia="Calibri" w:cs="Times New Roman"/>
          <w:lang w:eastAsia="ru-RU"/>
        </w:rPr>
      </w:pPr>
      <w:r>
        <w:rPr>
          <w:rFonts w:ascii="Times New Roman" w:hAnsi="Times New Roman" w:eastAsia="Calibri" w:cs="Times New Roman"/>
          <w:lang w:eastAsia="ru-RU"/>
        </w:rPr>
        <w:t xml:space="preserve">Во время производства работ на объектах  Заказчик  имеет право осуществлять технический контроль и надзор, проверять ход и качество работы, выполняемой Подрядчиком, не вмешиваясь в его деятельность, производить контрольные замеры расхода материалов.</w:t>
      </w: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14"/>
        </w:numPr>
        <w:jc w:val="center"/>
        <w:spacing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  <w:t xml:space="preserve">Объемы выполняемых работ (оказываемых услуг): </w:t>
      </w:r>
      <w:r>
        <w:rPr>
          <w:rFonts w:ascii="Times New Roman" w:hAnsi="Times New Roman" w:eastAsia="Calibri"/>
        </w:rPr>
        <w:t xml:space="preserve"> 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pStyle w:val="920"/>
        <w:numPr>
          <w:ilvl w:val="0"/>
          <w:numId w:val="31"/>
        </w:numPr>
        <w:jc w:val="both"/>
        <w:spacing w:after="0" w:line="240" w:lineRule="auto"/>
        <w:rPr>
          <w:rFonts w:ascii="Times New Roman" w:hAnsi="Times New Roman" w:eastAsia="Calibri"/>
        </w:rPr>
      </w:pPr>
      <w:r>
        <w:rPr>
          <w:rFonts w:ascii="Times New Roman" w:hAnsi="Times New Roman" w:eastAsia="Calibri"/>
        </w:rPr>
        <w:t xml:space="preserve">Устройство заземления</w:t>
      </w:r>
      <w:r>
        <w:rPr>
          <w:rFonts w:ascii="Times New Roman" w:hAnsi="Times New Roman" w:eastAsia="Calibri"/>
        </w:rPr>
        <w:t xml:space="preserve"> К</w:t>
      </w:r>
      <w:r>
        <w:rPr>
          <w:rFonts w:ascii="Times New Roman" w:hAnsi="Times New Roman" w:eastAsia="Calibri"/>
        </w:rPr>
        <w:t xml:space="preserve">ТП 10/0,4кВ 2*630</w:t>
      </w:r>
      <w:r>
        <w:rPr>
          <w:rFonts w:ascii="Times New Roman" w:hAnsi="Times New Roman" w:eastAsia="Calibri"/>
        </w:rPr>
        <w:t xml:space="preserve">кВА </w:t>
      </w:r>
      <w:r>
        <w:rPr>
          <w:rFonts w:ascii="Times New Roman" w:hAnsi="Times New Roman" w:eastAsia="Calibri"/>
        </w:rPr>
        <w:t xml:space="preserve">-1шт;</w:t>
      </w:r>
      <w:r>
        <w:rPr>
          <w:rFonts w:ascii="Times New Roman" w:hAnsi="Times New Roman" w:eastAsia="Calibri"/>
        </w:rPr>
      </w:r>
      <w:r>
        <w:rPr>
          <w:rFonts w:ascii="Times New Roman" w:hAnsi="Times New Roman" w:eastAsia="Calibri"/>
        </w:rPr>
      </w:r>
    </w:p>
    <w:p>
      <w:pPr>
        <w:pStyle w:val="920"/>
        <w:numPr>
          <w:ilvl w:val="0"/>
          <w:numId w:val="31"/>
        </w:numPr>
        <w:jc w:val="both"/>
        <w:spacing w:after="0" w:line="240" w:lineRule="auto"/>
        <w:rPr>
          <w:rFonts w:ascii="Times New Roman" w:hAnsi="Times New Roman" w:eastAsia="Calibri"/>
          <w:highlight w:val="white"/>
        </w:rPr>
      </w:pPr>
      <w:r>
        <w:rPr>
          <w:rFonts w:ascii="Times New Roman" w:hAnsi="Times New Roman" w:eastAsia="Calibri"/>
        </w:rPr>
        <w:t xml:space="preserve">Строительство КЛ - 0,4 </w:t>
      </w:r>
      <w:r>
        <w:rPr>
          <w:rFonts w:ascii="Times New Roman" w:hAnsi="Times New Roman" w:eastAsia="Calibri"/>
        </w:rPr>
        <w:t xml:space="preserve">к</w:t>
      </w:r>
      <w:r>
        <w:rPr>
          <w:rFonts w:ascii="Times New Roman" w:hAnsi="Times New Roman" w:eastAsia="Calibri"/>
          <w:highlight w:val="white"/>
        </w:rPr>
        <w:t xml:space="preserve">В</w:t>
      </w:r>
      <w:r>
        <w:rPr>
          <w:rFonts w:ascii="Times New Roman" w:hAnsi="Times New Roman" w:eastAsia="Calibri"/>
          <w:highlight w:val="white"/>
        </w:rPr>
        <w:t xml:space="preserve"> -</w:t>
      </w:r>
      <w:r>
        <w:rPr>
          <w:rFonts w:ascii="Times New Roman" w:hAnsi="Times New Roman" w:eastAsia="Calibri"/>
          <w:highlight w:val="white"/>
        </w:rPr>
        <w:t xml:space="preserve">0,28км.</w:t>
      </w:r>
      <w:r>
        <w:rPr>
          <w:rFonts w:ascii="Times New Roman" w:hAnsi="Times New Roman" w:eastAsia="Calibri"/>
          <w:highlight w:val="white"/>
        </w:rPr>
      </w:r>
      <w:r>
        <w:rPr>
          <w:rFonts w:ascii="Times New Roman" w:hAnsi="Times New Roman" w:eastAsia="Calibri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Основные данные объекта указаны в приложении №1и в проектной документации.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  По окончании работ восстановить элементы благоустройства.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  <w:t xml:space="preserve">3.Обеспечение материалами и оборудованием для производства работ: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3.1. Подрядчик осуществляет работу своими силами, используя свои материалы, за свой счет осуществляет доставку необходимых материалов до места производства работ.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3.2. Подрядчик принимает на себя обязательства по своевременному обеспечению работ материалами, под планируемые к выполнению работы и несет ответственность за качество предоставленных материалов и их сохранность до момента включения в рабо</w:t>
      </w:r>
      <w:r>
        <w:rPr>
          <w:rFonts w:ascii="Times New Roman" w:hAnsi="Times New Roman" w:eastAsia="Times New Roman" w:cs="Times New Roman"/>
          <w:lang w:eastAsia="ru-RU"/>
        </w:rPr>
        <w:t xml:space="preserve">ту и наработки 72 часов без замечаний. Подрядчик должен согласовать с Заказчиком тип и характеристики закупаемого оборудования и материалов и представить сертификаты соответствия на все используемые материалы и оборудование перед началом работ на объекте.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3.3. При выполнении работ необходимо применять оборудование, материалы и системы соответствующие Российским стандартам, сертифицированные в установленном порядке. Применяемое оборудование, материалы и системы должны быть аттестованы в ПАО «</w:t>
      </w:r>
      <w:r>
        <w:rPr>
          <w:rFonts w:ascii="Times New Roman" w:hAnsi="Times New Roman" w:eastAsia="Times New Roman" w:cs="Times New Roman"/>
          <w:lang w:eastAsia="ru-RU"/>
        </w:rPr>
        <w:t xml:space="preserve">Россети</w:t>
      </w:r>
      <w:r>
        <w:rPr>
          <w:rFonts w:ascii="Times New Roman" w:hAnsi="Times New Roman" w:eastAsia="Times New Roman" w:cs="Times New Roman"/>
          <w:lang w:eastAsia="ru-RU"/>
        </w:rPr>
        <w:t xml:space="preserve">» (перечень аттестованного оборудования размещен на сайте ПАО «</w:t>
      </w:r>
      <w:r>
        <w:rPr>
          <w:rFonts w:ascii="Times New Roman" w:hAnsi="Times New Roman" w:eastAsia="Times New Roman" w:cs="Times New Roman"/>
          <w:lang w:eastAsia="ru-RU"/>
        </w:rPr>
        <w:t xml:space="preserve">Россети</w:t>
      </w:r>
      <w:r>
        <w:rPr>
          <w:rFonts w:ascii="Times New Roman" w:hAnsi="Times New Roman" w:eastAsia="Times New Roman" w:cs="Times New Roman"/>
          <w:lang w:eastAsia="ru-RU"/>
        </w:rPr>
        <w:t xml:space="preserve">»).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Подрядчик несет </w:t>
      </w:r>
      <w:r>
        <w:rPr>
          <w:rFonts w:ascii="Times New Roman" w:hAnsi="Times New Roman" w:eastAsia="Times New Roman" w:cs="Times New Roman"/>
          <w:lang w:eastAsia="ru-RU"/>
        </w:rPr>
        <w:t xml:space="preserve">ответственность за упаковку, погрузку, транспортировку до объекта, получение, разгрузку, хранение на складе материально-технических ресурсов и оборудования, полученных от поставщиков, необходимых для выполнения работ, предусмотренных техническим заданием.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Демонтируемые материалы Подрядчик обязан сдать на Центральный склад АО «</w:t>
      </w:r>
      <w:r>
        <w:rPr>
          <w:rFonts w:ascii="Times New Roman" w:hAnsi="Times New Roman" w:eastAsia="Times New Roman" w:cs="Times New Roman"/>
          <w:lang w:eastAsia="ru-RU"/>
        </w:rPr>
        <w:t xml:space="preserve">Россети</w:t>
      </w:r>
      <w:r>
        <w:rPr>
          <w:rFonts w:ascii="Times New Roman" w:hAnsi="Times New Roman" w:eastAsia="Times New Roman" w:cs="Times New Roman"/>
          <w:lang w:eastAsia="ru-RU"/>
        </w:rPr>
        <w:t xml:space="preserve"> Сибирь </w:t>
      </w:r>
      <w:r>
        <w:rPr>
          <w:rFonts w:ascii="Times New Roman" w:hAnsi="Times New Roman" w:eastAsia="Times New Roman" w:cs="Times New Roman"/>
          <w:lang w:eastAsia="ru-RU"/>
        </w:rPr>
        <w:t xml:space="preserve">Тываэнерго</w:t>
      </w:r>
      <w:r>
        <w:rPr>
          <w:rFonts w:ascii="Times New Roman" w:hAnsi="Times New Roman" w:eastAsia="Times New Roman" w:cs="Times New Roman"/>
          <w:lang w:eastAsia="ru-RU"/>
        </w:rPr>
        <w:t xml:space="preserve">».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3.4. Собственные материалы приобретаются Подрядчиком на основании согласованных с Заказчиком опросных листов предприятий-поставщиков.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3.5. Материалы и оборудование должны соответствовать ГОСТ, ТУ и прочим применимым стандартам, быть новыми, ранее не использованными, со сроком изготовления не </w:t>
      </w:r>
      <w:r>
        <w:rPr>
          <w:rFonts w:ascii="Times New Roman" w:hAnsi="Times New Roman" w:eastAsia="Times New Roman" w:cs="Times New Roman"/>
          <w:lang w:eastAsia="ru-RU"/>
        </w:rPr>
        <w:t xml:space="preserve">ранее 4 квартала 2022 года.</w:t>
      </w:r>
      <w:r>
        <w:rPr>
          <w:rFonts w:ascii="Times New Roman" w:hAnsi="Times New Roman" w:eastAsia="Times New Roman" w:cs="Times New Roman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После завершения работ Подрядчик предоставляет Заказчику паспорта, сертификаты соответствия нормам и т.п. на фактически использованные при производстве работ материально-технические ресурсы.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3.6. Подрядчик обязан заблаговременно представить Заказчику данные о </w:t>
      </w:r>
      <w:r>
        <w:rPr>
          <w:rFonts w:ascii="Times New Roman" w:hAnsi="Times New Roman" w:eastAsia="Times New Roman" w:cs="Times New Roman"/>
          <w:lang w:eastAsia="ru-RU"/>
        </w:rPr>
        <w:t xml:space="preserve">выбранных им материалах (включая соответствующие паспорта, сертификаты соответствия нормам РФ, сертификаты соответствия экологическим нормам), получить его одобрение на их применение и использование. В случае отклонения Заказчиком использования материалов </w:t>
      </w:r>
      <w:r>
        <w:rPr>
          <w:rFonts w:ascii="Times New Roman" w:hAnsi="Times New Roman" w:eastAsia="Times New Roman" w:cs="Times New Roman"/>
          <w:lang w:eastAsia="ru-RU"/>
        </w:rPr>
        <w:t xml:space="preserve">и оборудования  из-за их несоответствия стандартам качества, Подрядчик обязан за свой счет и своими силами произвести их замену. Количество материалов должно соответствовать объему выполняемых работ и подлежит уточнению на момент начала производства работ.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3.7. При оформлении приемо-сдаточной документации по электромонтажным работам  руководствоваться  Инструкцией</w:t>
      </w:r>
      <w:r>
        <w:rPr>
          <w:rFonts w:ascii="Times New Roman" w:hAnsi="Times New Roman" w:eastAsia="Times New Roman" w:cs="Times New Roman"/>
          <w:lang w:eastAsia="ru-RU"/>
        </w:rPr>
        <w:t xml:space="preserve"> И</w:t>
      </w:r>
      <w:r>
        <w:rPr>
          <w:rFonts w:ascii="Times New Roman" w:hAnsi="Times New Roman" w:eastAsia="Times New Roman" w:cs="Times New Roman"/>
          <w:lang w:eastAsia="ru-RU"/>
        </w:rPr>
        <w:t xml:space="preserve"> 1.13-07, рекомендованной к применению Министерством Регионального развития РФ (письмо № 12677-ЮТ/02 от 05.07.2007 г.)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  <w:t xml:space="preserve">4. Требования к безопасности выполняемых работ, экологии: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        Подрядчик обязан ознакомиться с условиями и особенностями </w:t>
      </w:r>
      <w:r>
        <w:rPr>
          <w:rFonts w:ascii="Times New Roman" w:hAnsi="Times New Roman" w:eastAsia="Times New Roman" w:cs="Times New Roman"/>
          <w:lang w:eastAsia="ru-RU"/>
        </w:rPr>
        <w:t xml:space="preserve">энергообъекта</w:t>
      </w:r>
      <w:r>
        <w:rPr>
          <w:rFonts w:ascii="Times New Roman" w:hAnsi="Times New Roman" w:eastAsia="Times New Roman" w:cs="Times New Roman"/>
          <w:lang w:eastAsia="ru-RU"/>
        </w:rPr>
        <w:t xml:space="preserve"> и выполнения работ на нем до начала работ. Подрядчик обязан совместно с Заказчиком оформить Акт-допуск для производства работ на территории </w:t>
      </w:r>
      <w:r>
        <w:rPr>
          <w:rFonts w:ascii="Times New Roman" w:hAnsi="Times New Roman" w:eastAsia="Times New Roman" w:cs="Times New Roman"/>
          <w:lang w:eastAsia="ru-RU"/>
        </w:rPr>
        <w:t xml:space="preserve">энергообъектов</w:t>
      </w:r>
      <w:r>
        <w:rPr>
          <w:rFonts w:ascii="Times New Roman" w:hAnsi="Times New Roman" w:eastAsia="Times New Roman" w:cs="Times New Roman"/>
          <w:lang w:eastAsia="ru-RU"/>
        </w:rPr>
        <w:t xml:space="preserve"> Заказчика.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        Подрядчик до начала выполнения работ должен ознакомить свой персонал, с объемом работ, сроком выполнения работ, организацией уборки рабочих мест</w:t>
      </w:r>
      <w:r>
        <w:rPr>
          <w:rFonts w:ascii="Times New Roman" w:hAnsi="Times New Roman" w:eastAsia="Times New Roman" w:cs="Times New Roman"/>
          <w:lang w:eastAsia="ru-RU"/>
        </w:rPr>
        <w:t xml:space="preserve"> и конструкций оборудования, транспортировки мусора и отходов, мероприятиями по охране труда, противопожарными мероприятиями, правилами внутреннего распорядка Заказчика и т.д., а также, осуществлять контроль соблюдения своим персоналом вышеперечисленного.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        Подрядчик обязан организовать своему персоналу по прибытии на территорию Заказчика прохождение вводного и целевого инструктажа по охране труда, по правилам пожарной безопасности (ППБ), с учетом особенностей выполнения работ на </w:t>
      </w:r>
      <w:r>
        <w:rPr>
          <w:rFonts w:ascii="Times New Roman" w:hAnsi="Times New Roman" w:eastAsia="Times New Roman" w:cs="Times New Roman"/>
          <w:lang w:eastAsia="ru-RU"/>
        </w:rPr>
        <w:t xml:space="preserve">энергообъекте</w:t>
      </w:r>
      <w:r>
        <w:rPr>
          <w:rFonts w:ascii="Times New Roman" w:hAnsi="Times New Roman" w:eastAsia="Times New Roman" w:cs="Times New Roman"/>
          <w:lang w:eastAsia="ru-RU"/>
        </w:rPr>
        <w:t xml:space="preserve">, указать имеющиеся на </w:t>
      </w:r>
      <w:r>
        <w:rPr>
          <w:rFonts w:ascii="Times New Roman" w:hAnsi="Times New Roman" w:eastAsia="Times New Roman" w:cs="Times New Roman"/>
          <w:lang w:eastAsia="ru-RU"/>
        </w:rPr>
        <w:t xml:space="preserve">выделенном участке  работ опасные производственные факторы. Инструктажи оформляются записями в журналах инструктажа с подписями работников Подрядчика и специалистов Заказчика, проводивших инструктаж. Работы по реконструкции ВЛ должны осуществляться только </w:t>
      </w:r>
      <w:r>
        <w:rPr>
          <w:rFonts w:ascii="Times New Roman" w:hAnsi="Times New Roman" w:eastAsia="Times New Roman" w:cs="Times New Roman"/>
          <w:lang w:eastAsia="ru-RU"/>
        </w:rPr>
        <w:t xml:space="preserve">после их отключения. Мероприятия по технике  безопасности по отдельным видам строительно-монтажных работ подробно изложены в типовых  технологических картах. Подрядчик производит работы в полном соответствии с технологическими картами на проведение работ.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         Подрядчик обязан: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-  своевременно   проводить   инструктажи   по   охране   труда   и      пожарной безопасности (первичные, повторные, целевые);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-    обеспечить безопасность работников и безопасные условия труда при   ведении работ в административном здании, на выделенной территории</w:t>
      </w:r>
      <w:bookmarkStart w:id="0" w:name="_GoBack"/>
      <w:r/>
      <w:bookmarkEnd w:id="0"/>
      <w:r>
        <w:rPr>
          <w:rFonts w:ascii="Times New Roman" w:hAnsi="Times New Roman" w:eastAsia="Times New Roman" w:cs="Times New Roman"/>
          <w:lang w:eastAsia="ru-RU"/>
        </w:rPr>
        <w:t xml:space="preserve"> предприятия (организации);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-обеспечить рабочих спец. одеждой и СИЗ (средствами индивидуальной      защиты);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-контролировать соблюдение Правил охраны труда, Правил   промышленной и пожарной безопасности рабочими и ИТР Подрядчика;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-</w:t>
      </w:r>
      <w:r>
        <w:rPr>
          <w:rFonts w:ascii="Times New Roman" w:hAnsi="Times New Roman" w:eastAsia="Times New Roman" w:cs="Times New Roman"/>
          <w:lang w:eastAsia="ru-RU"/>
        </w:rPr>
        <w:t xml:space="preserve">безопасно эксплуатировать оборудование, инструменты и приспособления в соответствие c «Правилами по охране труда (Правилами безопасности) при эксплуатации электроустановок» ПОТЭУ, Правил промышленной и пожарной безопасности и других Правил по охране труда;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-обеспечить работникам при выполнении работ безопасные и здоровые условия труда;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-выполнять работы, связанные с применением огня только при оформлении нарядов-допусков, соблюдая все требования Правил пожарной безопасности;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-обеспечить свой персонал средствами связи, позволяющими  осуществлять во время ведения работ на объектах Заказчика, связь с диспетчером.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-Строительно-монтажные, ремонтные и наладочные работы в электроустановках Заказчика  должны </w:t>
      </w:r>
      <w:r>
        <w:rPr>
          <w:rFonts w:ascii="Times New Roman" w:hAnsi="Times New Roman" w:eastAsia="Times New Roman" w:cs="Times New Roman"/>
          <w:lang w:eastAsia="ru-RU"/>
        </w:rPr>
        <w:t xml:space="preserve">производится</w:t>
      </w:r>
      <w:r>
        <w:rPr>
          <w:rFonts w:ascii="Times New Roman" w:hAnsi="Times New Roman" w:eastAsia="Times New Roman" w:cs="Times New Roman"/>
          <w:lang w:eastAsia="ru-RU"/>
        </w:rPr>
        <w:t xml:space="preserve"> в соответствии с требованиями «Правил по охране труда (Правил безопасности) при эксплуатации электроустановок» ПОТЭУ, </w:t>
      </w:r>
      <w:r>
        <w:rPr>
          <w:rFonts w:ascii="Times New Roman" w:hAnsi="Times New Roman" w:eastAsia="Times New Roman" w:cs="Times New Roman"/>
          <w:lang w:eastAsia="ru-RU"/>
        </w:rPr>
        <w:t xml:space="preserve">раздела 47 «Охрана труда при допуске персонала строительно-монтажных организаций к работам в действующих</w:t>
      </w:r>
      <w:r>
        <w:rPr>
          <w:rFonts w:ascii="Times New Roman" w:hAnsi="Times New Roman" w:eastAsia="Times New Roman" w:cs="Times New Roman"/>
          <w:lang w:eastAsia="ru-RU"/>
        </w:rPr>
        <w:t xml:space="preserve">  </w:t>
      </w:r>
      <w:r>
        <w:rPr>
          <w:rFonts w:ascii="Times New Roman" w:hAnsi="Times New Roman" w:eastAsia="Times New Roman" w:cs="Times New Roman"/>
          <w:lang w:eastAsia="ru-RU"/>
        </w:rPr>
        <w:t xml:space="preserve">электроустановках и в охранной зоне линий электропередачи».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- по окончании работ получить разрешение на допуск энергоустановки в эксплуатацию от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lang w:eastAsia="ru-RU"/>
        </w:rPr>
        <w:t xml:space="preserve">Енисейского управления Федеральной службы по экологическому, технологическому и атомному надзору (при мощности объекта  свыше 670кВт).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  <w:t xml:space="preserve">5. Требования к расходам на эксплуатацию и техническое обслуживание: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left="0" w:right="0" w:firstLine="425"/>
        <w:jc w:val="left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  <w:t xml:space="preserve">Гарантийный срок на выполненные работы составляет 3 (три) года, на оборудование-5 (пять) лет.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left="0" w:right="0" w:firstLine="425"/>
        <w:jc w:val="left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  <w:t xml:space="preserve">Подрядчик гарантирует устранение скрытых дефектов на</w:t>
      </w:r>
      <w:r>
        <w:rPr>
          <w:rFonts w:ascii="Times New Roman" w:hAnsi="Times New Roman" w:eastAsia="Times New Roman" w:cs="Times New Roman"/>
          <w:lang w:eastAsia="ru-RU"/>
        </w:rPr>
        <w:t xml:space="preserve"> объекте, </w:t>
      </w:r>
      <w:r>
        <w:rPr>
          <w:rFonts w:ascii="Times New Roman" w:hAnsi="Times New Roman" w:eastAsia="Times New Roman" w:cs="Times New Roman"/>
          <w:lang w:eastAsia="ru-RU"/>
        </w:rPr>
        <w:t xml:space="preserve">выявленных  после  подписания  акта  приёмки  объекта  в  эксплуатацию в  течение  гарантийного срока  за свой счет. </w:t>
      </w:r>
      <w:r>
        <w:rPr>
          <w:rFonts w:ascii="Times New Roman" w:hAnsi="Times New Roman" w:eastAsia="Times New Roman" w:cs="Times New Roman"/>
          <w:lang w:eastAsia="ru-RU"/>
        </w:rPr>
        <w:t xml:space="preserve">Подрядчик обязан в согласованные сроки устранить выявленные недостатки за свой счет в случае соблюдения Заказчиком эксплуатационных требований.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contextualSpacing/>
        <w:keepLines/>
        <w:keepNext/>
        <w:spacing w:after="0" w:line="0" w:lineRule="atLeast"/>
        <w:widowControl w:val="off"/>
        <w:rPr>
          <w:rFonts w:ascii="Times New Roman" w:hAnsi="Times New Roman" w:eastAsia="Times New Roman" w:cs="Times New Roman"/>
          <w:lang w:eastAsia="ru-RU"/>
        </w:rPr>
        <w:suppressLineNumbers/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15"/>
        </w:numPr>
        <w:jc w:val="center"/>
        <w:spacing w:after="0" w:line="0" w:lineRule="atLeast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  <w:t xml:space="preserve">Требования к подрядчику (исполнителю):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keepNext/>
        <w:spacing w:after="0" w:line="0" w:lineRule="atLeast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6.1</w:t>
      </w:r>
      <w:r>
        <w:rPr>
          <w:rFonts w:ascii="Times New Roman" w:hAnsi="Times New Roman" w:eastAsia="Times New Roman" w:cs="Times New Roman"/>
          <w:lang w:eastAsia="ru-RU"/>
        </w:rPr>
        <w:t xml:space="preserve">. Наличие свидетельства о допуске к указанному в техническом задании виду или видам работ, которые оказывают влияние на безопасность объектов капитального строительства, выданное саморегулируемой организацией в соответствии с действующим законодательством.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spacing w:after="0" w:line="0" w:lineRule="atLeast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6.2.  Опыт работы по указанным в техническом задании видам работ не менее 3х лет.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spacing w:after="0" w:line="0" w:lineRule="atLeast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6.3.  Привлечение субподрядной организации только по согласованию с Заказчиком.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spacing w:after="0" w:line="0" w:lineRule="atLeast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6.4.  Наличие собственной базы и парка спецтехники (в том числе арендованных единиц) для выполнения работ, указанных в техническом задании.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spacing w:after="0" w:line="0" w:lineRule="atLeast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left="284" w:firstLine="7087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Приложение №1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left="284" w:firstLine="7087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к техническому заданию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left="284" w:firstLine="7087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center"/>
        <w:spacing w:after="0" w:line="240" w:lineRule="auto"/>
        <w:tabs>
          <w:tab w:val="left" w:pos="0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Перечень объектов технологического присоединения: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tbl>
      <w:tblPr>
        <w:tblW w:w="10603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2126"/>
        <w:gridCol w:w="2977"/>
        <w:gridCol w:w="3969"/>
        <w:gridCol w:w="1247"/>
      </w:tblGrid>
      <w:tr>
        <w:tblPrEx/>
        <w:trPr/>
        <w:tc>
          <w:tcPr>
            <w:shd w:val="clear" w:color="auto" w:fill="auto"/>
            <w:tcW w:w="28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212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Наименование объекта ТП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shd w:val="clear" w:color="auto" w:fill="auto"/>
            <w:tcW w:w="297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Адрес объекта технологического присоединения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Виды работ с физическими параметрами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124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реквизиты технического условия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W w:w="28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212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Многоквартирные жилые дома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297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мкр. Спутник стр. 11-16, расположенных по адресу:город Кызыл, микрорайон Спутник, улица Героя России Владимира Жоги, земельный учас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ток 5. Кадастровый номер земельного участка 17:18:0105061:1992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920"/>
              <w:numPr>
                <w:ilvl w:val="0"/>
                <w:numId w:val="38"/>
              </w:numPr>
              <w:spacing w:after="0" w:line="240" w:lineRule="auto"/>
              <w:tabs>
                <w:tab w:val="left" w:pos="340" w:leader="none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Устройство заземления  КТП 10/0,4кВ 2*630кВА -1шт;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920"/>
              <w:numPr>
                <w:ilvl w:val="0"/>
                <w:numId w:val="38"/>
              </w:numPr>
              <w:spacing w:after="0" w:line="240" w:lineRule="auto"/>
              <w:tabs>
                <w:tab w:val="left" w:pos="340" w:leader="none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Строительство КЛ 0,4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кВ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 - 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0,28км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920"/>
              <w:ind w:left="33"/>
              <w:spacing w:after="0" w:line="240" w:lineRule="auto"/>
              <w:tabs>
                <w:tab w:val="left" w:pos="340" w:leader="none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W w:w="124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8000531202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</w:tbl>
    <w:p>
      <w:pPr>
        <w:jc w:val="center"/>
        <w:keepNext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sectPr>
      <w:footerReference w:type="default" r:id="rId9"/>
      <w:footnotePr/>
      <w:endnotePr/>
      <w:type w:val="nextPage"/>
      <w:pgSz w:w="11906" w:h="16838" w:orient="portrait"/>
      <w:pgMar w:top="567" w:right="567" w:bottom="567" w:left="993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Segoe UI">
    <w:panose1 w:val="020B0502040204020203"/>
  </w:font>
  <w:font w:name="Journal">
    <w:panose1 w:val="02000603000000000000"/>
  </w:font>
  <w:font w:name="Tahoma">
    <w:panose1 w:val="020B0604030504040204"/>
  </w:font>
  <w:font w:name="Courier New">
    <w:panose1 w:val="02070309020205020404"/>
  </w:font>
  <w:font w:name="Tms Rmn">
    <w:panose1 w:val="02000603000000000000"/>
  </w:font>
  <w:font w:name="Verdana">
    <w:panose1 w:val="020B0604030504040204"/>
  </w:font>
  <w:font w:name="Calibri">
    <w:panose1 w:val="020F0502020204030204"/>
  </w:font>
  <w:font w:name="Arial Narrow">
    <w:panose1 w:val="020B0606020202030204"/>
  </w:font>
  <w:font w:name="Times New Roman">
    <w:panose1 w:val="02020603050405020304"/>
  </w:font>
  <w:font w:name="a_FuturicaBs">
    <w:panose1 w:val="02000603000000000000"/>
  </w:font>
  <w:font w:name="Arial CYR">
    <w:panose1 w:val="020B0604020202020204"/>
  </w:font>
  <w:font w:name="Cambria">
    <w:panose1 w:val="02040503050406030204"/>
  </w:font>
  <w:font w:name="Arial Unicode MS">
    <w:panose1 w:val="020B060402020202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ind w:left="1429" w:right="360"/>
      <w:rPr>
        <w:sz w:val="2"/>
        <w:szCs w:val="2"/>
      </w:rPr>
    </w:pPr>
    <w:r>
      <w:rPr>
        <w:sz w:val="2"/>
        <w:szCs w:val="2"/>
      </w:rPr>
    </w:r>
    <w:r>
      <w:rPr>
        <w:sz w:val="2"/>
        <w:szCs w:val="2"/>
      </w:rPr>
    </w:r>
    <w:r>
      <w:rPr>
        <w:sz w:val="2"/>
        <w:szCs w:val="2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962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pStyle w:val="946"/>
      <w:isLgl w:val="false"/>
      <w:suff w:val="tab"/>
      <w:lvlText w:val="-"/>
      <w:lvlJc w:val="left"/>
      <w:pPr>
        <w:ind w:left="0" w:firstLine="0"/>
        <w:tabs>
          <w:tab w:val="num" w:pos="0" w:leader="none"/>
        </w:tabs>
      </w:pPr>
      <w:rPr>
        <w:rFonts w:hint="default" w:ascii="Arial" w:hAnsi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80" w:hanging="360"/>
        <w:tabs>
          <w:tab w:val="num" w:pos="1080" w:leader="none"/>
        </w:tabs>
      </w:pPr>
      <w:rPr>
        <w:rFonts w:hint="default" w:ascii="Tahoma" w:hAnsi="Tahoma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  <w:tabs>
          <w:tab w:val="num" w:pos="180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  <w:tabs>
          <w:tab w:val="num" w:pos="252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  <w:tabs>
          <w:tab w:val="num" w:pos="324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  <w:tabs>
          <w:tab w:val="num" w:pos="396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  <w:tabs>
          <w:tab w:val="num" w:pos="468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  <w:tabs>
          <w:tab w:val="num" w:pos="540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  <w:tabs>
          <w:tab w:val="num" w:pos="612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  <w:tabs>
          <w:tab w:val="num" w:pos="6840" w:leader="none"/>
        </w:tabs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4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0" w:firstLine="0"/>
        <w:tabs>
          <w:tab w:val="num" w:pos="0" w:leader="none"/>
        </w:tabs>
      </w:pPr>
      <w:rPr>
        <w:rFonts w:hint="default" w:ascii="Times New Roman" w:hAnsi="Times New Roman"/>
        <w:b/>
        <w:i w:val="0"/>
        <w:caps w:val="0"/>
        <w:strike w:val="0"/>
        <w:vanish w:val="0"/>
        <w:color w:val="000000"/>
        <w:sz w:val="28"/>
        <w:szCs w:val="28"/>
        <w:vertAlign w:val="baseline"/>
      </w:rPr>
    </w:lvl>
    <w:lvl w:ilvl="1">
      <w:start w:val="1"/>
      <w:numFmt w:val="decimal"/>
      <w:pStyle w:val="942"/>
      <w:isLgl w:val="false"/>
      <w:suff w:val="tab"/>
      <w:lvlText w:val="%1.%2"/>
      <w:lvlJc w:val="left"/>
      <w:pPr>
        <w:ind w:left="0" w:firstLine="0"/>
        <w:tabs>
          <w:tab w:val="num" w:pos="0" w:leader="none"/>
        </w:tabs>
      </w:pPr>
      <w:rPr>
        <w:rFonts w:hint="default" w:ascii="Times New Roman" w:hAnsi="Times New Roman"/>
        <w:b/>
        <w:i w:val="0"/>
        <w:caps w:val="0"/>
        <w:strike w:val="0"/>
        <w:vanish w:val="0"/>
        <w:color w:val="000000"/>
        <w:sz w:val="26"/>
        <w:szCs w:val="26"/>
        <w:vertAlign w:val="baseli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1224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180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28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60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396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4680" w:leader="none"/>
        </w:tabs>
      </w:pPr>
      <w:rPr>
        <w:rFonts w:hint="default"/>
      </w:rPr>
    </w:lvl>
  </w:abstractNum>
  <w:abstractNum w:abstractNumId="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360" w:hanging="360"/>
        <w:tabs>
          <w:tab w:val="num" w:pos="360" w:leader="none"/>
        </w:tabs>
      </w:pPr>
      <w:rPr>
        <w:rFonts w:hint="default" w:cs="Times New Roman"/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360" w:hanging="360"/>
        <w:tabs>
          <w:tab w:val="num" w:pos="360" w:leader="none"/>
        </w:tabs>
      </w:pPr>
      <w:rPr>
        <w:rFonts w:hint="default" w:cs="Times New Roman"/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80" w:hanging="360"/>
        <w:tabs>
          <w:tab w:val="num" w:pos="1080" w:leader="none"/>
        </w:tabs>
      </w:pPr>
      <w:rPr>
        <w:rFonts w:hint="default" w:ascii="Tahoma" w:hAnsi="Tahoma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  <w:tabs>
          <w:tab w:val="num" w:pos="180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  <w:tabs>
          <w:tab w:val="num" w:pos="252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  <w:tabs>
          <w:tab w:val="num" w:pos="324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  <w:tabs>
          <w:tab w:val="num" w:pos="396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  <w:tabs>
          <w:tab w:val="num" w:pos="468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  <w:tabs>
          <w:tab w:val="num" w:pos="540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  <w:tabs>
          <w:tab w:val="num" w:pos="612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  <w:tabs>
          <w:tab w:val="num" w:pos="6840" w:leader="none"/>
        </w:tabs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3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11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3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5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7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9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1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3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53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03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2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4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6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8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0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2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4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63" w:hanging="180"/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854" w:hanging="360"/>
        <w:tabs>
          <w:tab w:val="num" w:pos="1854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574" w:hanging="360"/>
        <w:tabs>
          <w:tab w:val="num" w:pos="2574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94" w:hanging="360"/>
        <w:tabs>
          <w:tab w:val="num" w:pos="3294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014" w:hanging="360"/>
        <w:tabs>
          <w:tab w:val="num" w:pos="4014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734" w:hanging="360"/>
        <w:tabs>
          <w:tab w:val="num" w:pos="4734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54" w:hanging="360"/>
        <w:tabs>
          <w:tab w:val="num" w:pos="5454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74" w:hanging="360"/>
        <w:tabs>
          <w:tab w:val="num" w:pos="6174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94" w:hanging="360"/>
        <w:tabs>
          <w:tab w:val="num" w:pos="6894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614" w:hanging="360"/>
        <w:tabs>
          <w:tab w:val="num" w:pos="7614" w:leader="none"/>
        </w:tabs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25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suff w:val="tab"/>
      <w:lvlText w:val="%1.%2."/>
      <w:lvlJc w:val="left"/>
      <w:pPr>
        <w:ind w:left="1167" w:hanging="600"/>
      </w:pPr>
      <w:rPr>
        <w:rFonts w:hint="default" w:ascii="Times New Roman" w:hAnsi="Times New Roman" w:cs="Times New Roman"/>
        <w:i w:val="0"/>
      </w:rPr>
    </w:lvl>
    <w:lvl w:ilvl="2">
      <w:start w:val="1"/>
      <w:numFmt w:val="decimal"/>
      <w:isLgl/>
      <w:suff w:val="tab"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360" w:hanging="360"/>
        <w:tabs>
          <w:tab w:val="num" w:pos="360" w:leader="none"/>
        </w:tabs>
      </w:pPr>
      <w:rPr>
        <w:rFonts w:hint="default" w:cs="Times New Roman"/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80" w:hanging="360"/>
        <w:tabs>
          <w:tab w:val="num" w:pos="1080" w:leader="none"/>
        </w:tabs>
      </w:pPr>
      <w:rPr>
        <w:rFonts w:hint="default" w:ascii="Tahoma" w:hAnsi="Tahoma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  <w:tabs>
          <w:tab w:val="num" w:pos="180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  <w:tabs>
          <w:tab w:val="num" w:pos="252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  <w:tabs>
          <w:tab w:val="num" w:pos="324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  <w:tabs>
          <w:tab w:val="num" w:pos="396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  <w:tabs>
          <w:tab w:val="num" w:pos="468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  <w:tabs>
          <w:tab w:val="num" w:pos="540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  <w:tabs>
          <w:tab w:val="num" w:pos="612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  <w:tabs>
          <w:tab w:val="num" w:pos="6840" w:leader="none"/>
        </w:tabs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60" w:hanging="360"/>
        <w:tabs>
          <w:tab w:val="num" w:pos="126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980" w:hanging="360"/>
        <w:tabs>
          <w:tab w:val="num" w:pos="198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00" w:hanging="360"/>
        <w:tabs>
          <w:tab w:val="num" w:pos="270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20" w:hanging="360"/>
        <w:tabs>
          <w:tab w:val="num" w:pos="342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40" w:hanging="360"/>
        <w:tabs>
          <w:tab w:val="num" w:pos="414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60" w:hanging="360"/>
        <w:tabs>
          <w:tab w:val="num" w:pos="486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580" w:hanging="360"/>
        <w:tabs>
          <w:tab w:val="num" w:pos="558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00" w:hanging="360"/>
        <w:tabs>
          <w:tab w:val="num" w:pos="630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20" w:hanging="360"/>
        <w:tabs>
          <w:tab w:val="num" w:pos="7020" w:leader="none"/>
        </w:tabs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8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3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11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3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5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7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9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1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3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53" w:hanging="180"/>
      </w:p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27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suff w:val="tab"/>
      <w:lvlText w:val="%1.%2."/>
      <w:lvlJc w:val="left"/>
      <w:pPr>
        <w:ind w:left="1167" w:hanging="600"/>
      </w:pPr>
      <w:rPr>
        <w:rFonts w:hint="default" w:ascii="Times New Roman" w:hAnsi="Times New Roman" w:cs="Times New Roman"/>
        <w:i w:val="0"/>
      </w:rPr>
    </w:lvl>
    <w:lvl w:ilvl="2">
      <w:start w:val="1"/>
      <w:numFmt w:val="decimal"/>
      <w:isLgl/>
      <w:suff w:val="tab"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  <w:tabs>
          <w:tab w:val="num" w:pos="1429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  <w:tabs>
          <w:tab w:val="num" w:pos="2149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  <w:tabs>
          <w:tab w:val="num" w:pos="2869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  <w:tabs>
          <w:tab w:val="num" w:pos="3589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  <w:tabs>
          <w:tab w:val="num" w:pos="4309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  <w:tabs>
          <w:tab w:val="num" w:pos="5029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  <w:tabs>
          <w:tab w:val="num" w:pos="5749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  <w:tabs>
          <w:tab w:val="num" w:pos="6469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  <w:tabs>
          <w:tab w:val="num" w:pos="7189" w:leader="none"/>
        </w:tabs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russianLower"/>
      <w:pStyle w:val="955"/>
      <w:isLgl w:val="false"/>
      <w:suff w:val="space"/>
      <w:lvlText w:val="%1)"/>
      <w:lvlJc w:val="left"/>
      <w:pPr>
        <w:ind w:left="0" w:firstLine="0"/>
      </w:pPr>
      <w:rPr>
        <w:rFonts w:hint="default" w:ascii="Times New Roman" w:hAnsi="Times New Roman"/>
        <w:b w:val="0"/>
        <w:i w:val="0"/>
        <w:caps w:val="0"/>
        <w:strike w:val="0"/>
        <w:vanish w:val="0"/>
        <w:color w:val="000000"/>
        <w:sz w:val="20"/>
        <w:szCs w:val="20"/>
        <w:vertAlign w:val="baseline"/>
      </w:rPr>
    </w:lvl>
    <w:lvl w:ilvl="1">
      <w:start w:val="1"/>
      <w:numFmt w:val="lowerLetter"/>
      <w:isLgl w:val="false"/>
      <w:suff w:val="tab"/>
      <w:lvlText w:val="%2)"/>
      <w:lvlJc w:val="left"/>
      <w:pPr>
        <w:ind w:left="1429" w:hanging="360"/>
        <w:tabs>
          <w:tab w:val="num" w:pos="1429" w:leader="none"/>
        </w:tabs>
      </w:pPr>
      <w:rPr>
        <w:rFonts w:hint="default"/>
      </w:rPr>
    </w:lvl>
    <w:lvl w:ilvl="2">
      <w:start w:val="1"/>
      <w:numFmt w:val="lowerRoman"/>
      <w:isLgl w:val="false"/>
      <w:suff w:val="tab"/>
      <w:lvlText w:val="%3)"/>
      <w:lvlJc w:val="left"/>
      <w:pPr>
        <w:ind w:left="1789" w:hanging="360"/>
        <w:tabs>
          <w:tab w:val="num" w:pos="1789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2149" w:hanging="360"/>
        <w:tabs>
          <w:tab w:val="num" w:pos="2149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2509" w:hanging="360"/>
        <w:tabs>
          <w:tab w:val="num" w:pos="2509" w:leader="none"/>
        </w:tabs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869" w:hanging="360"/>
        <w:tabs>
          <w:tab w:val="num" w:pos="2869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3229" w:hanging="360"/>
        <w:tabs>
          <w:tab w:val="num" w:pos="3229" w:leader="none"/>
        </w:tabs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3589" w:hanging="360"/>
        <w:tabs>
          <w:tab w:val="num" w:pos="3589" w:leader="none"/>
        </w:tabs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949" w:hanging="360"/>
        <w:tabs>
          <w:tab w:val="num" w:pos="3949" w:leader="none"/>
        </w:tabs>
      </w:pPr>
      <w:rPr>
        <w:rFonts w:hint="default"/>
      </w:rPr>
    </w:lvl>
  </w:abstractNum>
  <w:abstractNum w:abstractNumId="25">
    <w:multiLevelType w:val="hybridMultilevel"/>
    <w:lvl w:ilvl="0">
      <w:start w:val="19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960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2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360" w:hanging="360"/>
        <w:tabs>
          <w:tab w:val="num" w:pos="360" w:leader="none"/>
        </w:tabs>
      </w:pPr>
      <w:rPr>
        <w:rFonts w:hint="default" w:cs="Times New Roman"/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63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8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90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2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4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6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8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50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23" w:hanging="180"/>
      </w:pPr>
    </w:lvl>
  </w:abstractNum>
  <w:abstractNum w:abstractNumId="2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360" w:hanging="360"/>
        <w:tabs>
          <w:tab w:val="num" w:pos="360" w:leader="none"/>
        </w:tabs>
      </w:pPr>
      <w:rPr>
        <w:rFonts w:hint="default" w:cs="Times New Roman"/>
        <w:b w:val="0"/>
        <w:sz w:val="20"/>
        <w:szCs w:val="2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31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suff w:val="tab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2">
    <w:multiLevelType w:val="hybridMultilevel"/>
    <w:lvl w:ilvl="0">
      <w:start w:val="1"/>
      <w:numFmt w:val="decimal"/>
      <w:pStyle w:val="965"/>
      <w:isLgl w:val="false"/>
      <w:suff w:val="tab"/>
      <w:lvlText w:val="4.3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33">
    <w:multiLevelType w:val="hybridMultilevel"/>
    <w:lvl w:ilvl="0">
      <w:start w:val="1"/>
      <w:numFmt w:val="upperRoman"/>
      <w:pStyle w:val="999"/>
      <w:isLgl w:val="false"/>
      <w:suff w:val="tab"/>
      <w:lvlText w:val="Раздел %1."/>
      <w:lvlJc w:val="left"/>
      <w:pPr>
        <w:ind w:left="2268" w:hanging="2268"/>
        <w:tabs>
          <w:tab w:val="num" w:pos="2268" w:leader="none"/>
        </w:tabs>
      </w:pPr>
      <w:rPr>
        <w:rFonts w:hint="default" w:cs="Times New Roman"/>
        <w:sz w:val="28"/>
        <w:szCs w:val="28"/>
      </w:rPr>
    </w:lvl>
    <w:lvl w:ilvl="1">
      <w:start w:val="1"/>
      <w:numFmt w:val="decimal"/>
      <w:pStyle w:val="1000"/>
      <w:isLgl w:val="false"/>
      <w:suff w:val="tab"/>
      <w:lvlText w:val="Статья %2."/>
      <w:lvlJc w:val="left"/>
      <w:pPr>
        <w:ind w:left="2268" w:hanging="2268"/>
        <w:tabs>
          <w:tab w:val="num" w:pos="2268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auto"/>
        <w:spacing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1001"/>
      <w:isLgl w:val="false"/>
      <w:suff w:val="tab"/>
      <w:lvlText w:val="%2.%3."/>
      <w:lvlJc w:val="left"/>
      <w:pPr>
        <w:ind w:left="1134" w:hanging="1134"/>
        <w:tabs>
          <w:tab w:val="num" w:pos="1134" w:leader="none"/>
        </w:tabs>
      </w:pPr>
      <w:rPr>
        <w:rFonts w:hint="default" w:cs="Times New Roman"/>
        <w:b/>
      </w:rPr>
    </w:lvl>
    <w:lvl w:ilvl="3">
      <w:start w:val="1"/>
      <w:numFmt w:val="decimal"/>
      <w:pStyle w:val="1002"/>
      <w:isLgl w:val="false"/>
      <w:suff w:val="tab"/>
      <w:lvlText w:val="%2.%3.%4."/>
      <w:lvlJc w:val="left"/>
      <w:pPr>
        <w:ind w:left="2394" w:hanging="1134"/>
        <w:tabs>
          <w:tab w:val="num" w:pos="2394" w:leader="none"/>
        </w:tabs>
      </w:pPr>
      <w:rPr>
        <w:rFonts w:hint="default" w:cs="Times New Roman"/>
        <w:b w:val="0"/>
        <w:i w:val="0"/>
        <w:color w:val="auto"/>
      </w:rPr>
    </w:lvl>
    <w:lvl w:ilvl="4">
      <w:start w:val="1"/>
      <w:numFmt w:val="russianLower"/>
      <w:pStyle w:val="1003"/>
      <w:isLgl w:val="false"/>
      <w:suff w:val="tab"/>
      <w:lvlText w:val="(%5)"/>
      <w:lvlJc w:val="left"/>
      <w:pPr>
        <w:ind w:left="2835" w:hanging="567"/>
        <w:tabs>
          <w:tab w:val="num" w:pos="2835" w:leader="none"/>
        </w:tabs>
      </w:pPr>
      <w:rPr>
        <w:rFonts w:hint="default" w:cs="Times New Roman"/>
        <w:b w:val="0"/>
        <w:color w:val="auto"/>
      </w:rPr>
    </w:lvl>
    <w:lvl w:ilvl="5">
      <w:start w:val="1"/>
      <w:numFmt w:val="decimal"/>
      <w:pStyle w:val="1004"/>
      <w:isLgl w:val="false"/>
      <w:suff w:val="tab"/>
      <w:lvlText w:val="(%6)"/>
      <w:lvlJc w:val="left"/>
      <w:pPr>
        <w:ind w:left="2835" w:hanging="567"/>
        <w:tabs>
          <w:tab w:val="num" w:pos="2835" w:leader="none"/>
        </w:tabs>
      </w:pPr>
      <w:rPr>
        <w:rFonts w:hint="default" w:cs="Times New Roman"/>
        <w:b w:val="0"/>
        <w:color w:val="auto"/>
      </w:rPr>
    </w:lvl>
    <w:lvl w:ilvl="6">
      <w:start w:val="1"/>
      <w:numFmt w:val="decimal"/>
      <w:lvlRestart w:val="0"/>
      <w:isLgl w:val="false"/>
      <w:suff w:val="tab"/>
      <w:lvlText w:val="%1.%2.%3.%4.%5.%6.%7."/>
      <w:lvlJc w:val="left"/>
      <w:pPr>
        <w:ind w:left="3240" w:hanging="1080"/>
        <w:tabs>
          <w:tab w:val="num" w:pos="3240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3744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4320" w:leader="none"/>
        </w:tabs>
      </w:pPr>
      <w:rPr>
        <w:rFonts w:hint="default" w:cs="Times New Roman"/>
      </w:rPr>
    </w:lvl>
  </w:abstractNum>
  <w:abstractNum w:abstractNumId="34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53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5" w:hanging="720"/>
      </w:pPr>
      <w:rPr>
        <w:rFonts w:hint="default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504" w:hanging="1800"/>
      </w:pPr>
      <w:rPr>
        <w:rFonts w:hint="default"/>
      </w:rPr>
    </w:lvl>
  </w:abstractNum>
  <w:abstractNum w:abstractNumId="35">
    <w:multiLevelType w:val="hybridMultilevel"/>
    <w:styleLink w:val="1131"/>
    <w:lvl w:ilvl="0">
      <w:start w:val="1"/>
      <w:numFmt w:val="decimal"/>
      <w:pStyle w:val="1131"/>
      <w:isLgl w:val="false"/>
      <w:suff w:val="tab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  <w:rPr>
        <w:rFonts w:hint="default"/>
      </w:rPr>
    </w:lvl>
  </w:abstractNum>
  <w:abstractNum w:abstractNumId="36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sz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0"/>
  </w:num>
  <w:num w:numId="3">
    <w:abstractNumId w:val="32"/>
  </w:num>
  <w:num w:numId="4">
    <w:abstractNumId w:val="1"/>
  </w:num>
  <w:num w:numId="5">
    <w:abstractNumId w:val="33"/>
  </w:num>
  <w:num w:numId="6">
    <w:abstractNumId w:val="24"/>
  </w:num>
  <w:num w:numId="7">
    <w:abstractNumId w:val="35"/>
  </w:num>
  <w:num w:numId="8">
    <w:abstractNumId w:val="19"/>
  </w:num>
  <w:num w:numId="9">
    <w:abstractNumId w:val="34"/>
  </w:num>
  <w:num w:numId="10">
    <w:abstractNumId w:val="25"/>
  </w:num>
  <w:num w:numId="11">
    <w:abstractNumId w:val="31"/>
  </w:num>
  <w:num w:numId="12">
    <w:abstractNumId w:val="4"/>
  </w:num>
  <w:num w:numId="13">
    <w:abstractNumId w:val="14"/>
  </w:num>
  <w:num w:numId="14">
    <w:abstractNumId w:val="12"/>
  </w:num>
  <w:num w:numId="15">
    <w:abstractNumId w:val="36"/>
  </w:num>
  <w:num w:numId="16">
    <w:abstractNumId w:val="30"/>
  </w:num>
  <w:num w:numId="17">
    <w:abstractNumId w:val="23"/>
  </w:num>
  <w:num w:numId="18">
    <w:abstractNumId w:val="13"/>
  </w:num>
  <w:num w:numId="19">
    <w:abstractNumId w:val="16"/>
  </w:num>
  <w:num w:numId="20">
    <w:abstractNumId w:val="2"/>
  </w:num>
  <w:num w:numId="21">
    <w:abstractNumId w:val="9"/>
  </w:num>
  <w:num w:numId="22">
    <w:abstractNumId w:val="18"/>
  </w:num>
  <w:num w:numId="23">
    <w:abstractNumId w:val="21"/>
  </w:num>
  <w:num w:numId="24">
    <w:abstractNumId w:val="6"/>
  </w:num>
  <w:num w:numId="25">
    <w:abstractNumId w:val="37"/>
  </w:num>
  <w:num w:numId="26">
    <w:abstractNumId w:val="15"/>
  </w:num>
  <w:num w:numId="27">
    <w:abstractNumId w:val="8"/>
  </w:num>
  <w:num w:numId="28">
    <w:abstractNumId w:val="29"/>
  </w:num>
  <w:num w:numId="29">
    <w:abstractNumId w:val="26"/>
  </w:num>
  <w:num w:numId="30">
    <w:abstractNumId w:val="22"/>
  </w:num>
  <w:num w:numId="31">
    <w:abstractNumId w:val="3"/>
  </w:num>
  <w:num w:numId="32">
    <w:abstractNumId w:val="28"/>
  </w:num>
  <w:num w:numId="33">
    <w:abstractNumId w:val="20"/>
  </w:num>
  <w:num w:numId="34">
    <w:abstractNumId w:val="10"/>
  </w:num>
  <w:num w:numId="35">
    <w:abstractNumId w:val="27"/>
  </w:num>
  <w:num w:numId="36">
    <w:abstractNumId w:val="11"/>
  </w:num>
  <w:num w:numId="37">
    <w:abstractNumId w:val="17"/>
  </w:num>
  <w:num w:numId="38">
    <w:abstractNumId w:val="7"/>
  </w:num>
  <w:num w:numId="39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44">
    <w:name w:val="Heading 1 Char"/>
    <w:basedOn w:val="907"/>
    <w:link w:val="898"/>
    <w:uiPriority w:val="9"/>
    <w:rPr>
      <w:rFonts w:ascii="Arial" w:hAnsi="Arial" w:eastAsia="Arial" w:cs="Arial"/>
      <w:sz w:val="40"/>
      <w:szCs w:val="40"/>
    </w:rPr>
  </w:style>
  <w:style w:type="character" w:styleId="745">
    <w:name w:val="Heading 2 Char"/>
    <w:basedOn w:val="907"/>
    <w:link w:val="899"/>
    <w:uiPriority w:val="9"/>
    <w:rPr>
      <w:rFonts w:ascii="Arial" w:hAnsi="Arial" w:eastAsia="Arial" w:cs="Arial"/>
      <w:sz w:val="34"/>
    </w:rPr>
  </w:style>
  <w:style w:type="character" w:styleId="746">
    <w:name w:val="Heading 3 Char"/>
    <w:basedOn w:val="907"/>
    <w:link w:val="900"/>
    <w:uiPriority w:val="9"/>
    <w:rPr>
      <w:rFonts w:ascii="Arial" w:hAnsi="Arial" w:eastAsia="Arial" w:cs="Arial"/>
      <w:sz w:val="30"/>
      <w:szCs w:val="30"/>
    </w:rPr>
  </w:style>
  <w:style w:type="character" w:styleId="747">
    <w:name w:val="Heading 4 Char"/>
    <w:basedOn w:val="907"/>
    <w:link w:val="901"/>
    <w:uiPriority w:val="9"/>
    <w:rPr>
      <w:rFonts w:ascii="Arial" w:hAnsi="Arial" w:eastAsia="Arial" w:cs="Arial"/>
      <w:b/>
      <w:bCs/>
      <w:sz w:val="26"/>
      <w:szCs w:val="26"/>
    </w:rPr>
  </w:style>
  <w:style w:type="character" w:styleId="748">
    <w:name w:val="Heading 5 Char"/>
    <w:basedOn w:val="907"/>
    <w:link w:val="902"/>
    <w:uiPriority w:val="9"/>
    <w:rPr>
      <w:rFonts w:ascii="Arial" w:hAnsi="Arial" w:eastAsia="Arial" w:cs="Arial"/>
      <w:b/>
      <w:bCs/>
      <w:sz w:val="24"/>
      <w:szCs w:val="24"/>
    </w:rPr>
  </w:style>
  <w:style w:type="character" w:styleId="749">
    <w:name w:val="Heading 6 Char"/>
    <w:basedOn w:val="907"/>
    <w:link w:val="903"/>
    <w:uiPriority w:val="9"/>
    <w:rPr>
      <w:rFonts w:ascii="Arial" w:hAnsi="Arial" w:eastAsia="Arial" w:cs="Arial"/>
      <w:b/>
      <w:bCs/>
      <w:sz w:val="22"/>
      <w:szCs w:val="22"/>
    </w:rPr>
  </w:style>
  <w:style w:type="character" w:styleId="750">
    <w:name w:val="Heading 7 Char"/>
    <w:basedOn w:val="907"/>
    <w:link w:val="90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51">
    <w:name w:val="Heading 8 Char"/>
    <w:basedOn w:val="907"/>
    <w:link w:val="905"/>
    <w:uiPriority w:val="9"/>
    <w:rPr>
      <w:rFonts w:ascii="Arial" w:hAnsi="Arial" w:eastAsia="Arial" w:cs="Arial"/>
      <w:i/>
      <w:iCs/>
      <w:sz w:val="22"/>
      <w:szCs w:val="22"/>
    </w:rPr>
  </w:style>
  <w:style w:type="character" w:styleId="752">
    <w:name w:val="Heading 9 Char"/>
    <w:basedOn w:val="907"/>
    <w:link w:val="906"/>
    <w:uiPriority w:val="9"/>
    <w:rPr>
      <w:rFonts w:ascii="Arial" w:hAnsi="Arial" w:eastAsia="Arial" w:cs="Arial"/>
      <w:i/>
      <w:iCs/>
      <w:sz w:val="21"/>
      <w:szCs w:val="21"/>
    </w:rPr>
  </w:style>
  <w:style w:type="character" w:styleId="753">
    <w:name w:val="Title Char"/>
    <w:basedOn w:val="907"/>
    <w:link w:val="934"/>
    <w:uiPriority w:val="10"/>
    <w:rPr>
      <w:sz w:val="48"/>
      <w:szCs w:val="48"/>
    </w:rPr>
  </w:style>
  <w:style w:type="paragraph" w:styleId="754">
    <w:name w:val="Subtitle"/>
    <w:basedOn w:val="897"/>
    <w:next w:val="897"/>
    <w:link w:val="755"/>
    <w:uiPriority w:val="11"/>
    <w:qFormat/>
    <w:pPr>
      <w:spacing w:before="200" w:after="200"/>
    </w:pPr>
    <w:rPr>
      <w:sz w:val="24"/>
      <w:szCs w:val="24"/>
    </w:rPr>
  </w:style>
  <w:style w:type="character" w:styleId="755">
    <w:name w:val="Subtitle Char"/>
    <w:basedOn w:val="907"/>
    <w:link w:val="754"/>
    <w:uiPriority w:val="11"/>
    <w:rPr>
      <w:sz w:val="24"/>
      <w:szCs w:val="24"/>
    </w:rPr>
  </w:style>
  <w:style w:type="paragraph" w:styleId="756">
    <w:name w:val="Quote"/>
    <w:basedOn w:val="897"/>
    <w:next w:val="897"/>
    <w:link w:val="757"/>
    <w:uiPriority w:val="29"/>
    <w:qFormat/>
    <w:pPr>
      <w:ind w:left="720" w:right="720"/>
    </w:pPr>
    <w:rPr>
      <w:i/>
    </w:rPr>
  </w:style>
  <w:style w:type="character" w:styleId="757">
    <w:name w:val="Quote Char"/>
    <w:link w:val="756"/>
    <w:uiPriority w:val="29"/>
    <w:rPr>
      <w:i/>
    </w:rPr>
  </w:style>
  <w:style w:type="paragraph" w:styleId="758">
    <w:name w:val="Intense Quote"/>
    <w:basedOn w:val="897"/>
    <w:next w:val="897"/>
    <w:link w:val="75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59">
    <w:name w:val="Intense Quote Char"/>
    <w:link w:val="758"/>
    <w:uiPriority w:val="30"/>
    <w:rPr>
      <w:i/>
    </w:rPr>
  </w:style>
  <w:style w:type="character" w:styleId="760">
    <w:name w:val="Header Char"/>
    <w:basedOn w:val="907"/>
    <w:link w:val="947"/>
    <w:uiPriority w:val="99"/>
  </w:style>
  <w:style w:type="character" w:styleId="761">
    <w:name w:val="Footer Char"/>
    <w:basedOn w:val="907"/>
    <w:link w:val="924"/>
    <w:uiPriority w:val="99"/>
  </w:style>
  <w:style w:type="character" w:styleId="762">
    <w:name w:val="Caption Char"/>
    <w:basedOn w:val="907"/>
    <w:link w:val="968"/>
    <w:uiPriority w:val="35"/>
    <w:rPr>
      <w:b/>
      <w:bCs/>
      <w:color w:val="4f81bd" w:themeColor="accent1"/>
      <w:sz w:val="18"/>
      <w:szCs w:val="18"/>
    </w:rPr>
  </w:style>
  <w:style w:type="table" w:styleId="763">
    <w:name w:val="Table Grid Light"/>
    <w:basedOn w:val="90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4">
    <w:name w:val="Plain Table 1"/>
    <w:basedOn w:val="90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5">
    <w:name w:val="Plain Table 2"/>
    <w:basedOn w:val="90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6">
    <w:name w:val="Plain Table 3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7">
    <w:name w:val="Plain Table 4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Plain Table 5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69">
    <w:name w:val="Grid Table 1 Light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Grid Table 1 Light - Accent 1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Grid Table 1 Light - Accent 2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Grid Table 1 Light - Accent 3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Grid Table 1 Light - Accent 4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Grid Table 1 Light - Accent 5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Grid Table 1 Light - Accent 6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Grid Table 2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2 - Accent 1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2 - Accent 2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2 - Accent 3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2 - Accent 4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2 - Accent 5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2 - Accent 6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3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3 - Accent 1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3 - Accent 2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3 - Accent 3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3 - Accent 4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3 - Accent 5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3 - Accent 6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4"/>
    <w:basedOn w:val="9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1">
    <w:name w:val="Grid Table 4 - Accent 1"/>
    <w:basedOn w:val="9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2">
    <w:name w:val="Grid Table 4 - Accent 2"/>
    <w:basedOn w:val="9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3">
    <w:name w:val="Grid Table 4 - Accent 3"/>
    <w:basedOn w:val="9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4">
    <w:name w:val="Grid Table 4 - Accent 4"/>
    <w:basedOn w:val="9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95">
    <w:name w:val="Grid Table 4 - Accent 5"/>
    <w:basedOn w:val="9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96">
    <w:name w:val="Grid Table 4 - Accent 6"/>
    <w:basedOn w:val="9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97">
    <w:name w:val="Grid Table 5 Dark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98">
    <w:name w:val="Grid Table 5 Dark- Accent 1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99">
    <w:name w:val="Grid Table 5 Dark - Accent 2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00">
    <w:name w:val="Grid Table 5 Dark - Accent 3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01">
    <w:name w:val="Grid Table 5 Dark- Accent 4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02">
    <w:name w:val="Grid Table 5 Dark - Accent 5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03">
    <w:name w:val="Grid Table 5 Dark - Accent 6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04">
    <w:name w:val="Grid Table 6 Colorful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05">
    <w:name w:val="Grid Table 6 Colorful - Accent 1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06">
    <w:name w:val="Grid Table 6 Colorful - Accent 2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07">
    <w:name w:val="Grid Table 6 Colorful - Accent 3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08">
    <w:name w:val="Grid Table 6 Colorful - Accent 4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09">
    <w:name w:val="Grid Table 6 Colorful - Accent 5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0">
    <w:name w:val="Grid Table 6 Colorful - Accent 6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1">
    <w:name w:val="Grid Table 7 Colorful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Grid Table 7 Colorful - Accent 1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Grid Table 7 Colorful - Accent 2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Grid Table 7 Colorful - Accent 3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Grid Table 7 Colorful - Accent 4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Grid Table 7 Colorful - Accent 5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Grid Table 7 Colorful - Accent 6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List Table 1 Light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List Table 1 Light - Accent 1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List Table 1 Light - Accent 2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List Table 1 Light - Accent 3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List Table 1 Light - Accent 4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List Table 1 Light - Accent 5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List Table 1 Light - Accent 6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List Table 2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26">
    <w:name w:val="List Table 2 - Accent 1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27">
    <w:name w:val="List Table 2 - Accent 2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28">
    <w:name w:val="List Table 2 - Accent 3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29">
    <w:name w:val="List Table 2 - Accent 4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30">
    <w:name w:val="List Table 2 - Accent 5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31">
    <w:name w:val="List Table 2 - Accent 6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32">
    <w:name w:val="List Table 3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>
    <w:name w:val="List Table 3 - Accent 1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List Table 3 - Accent 2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List Table 3 - Accent 3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List Table 3 - Accent 4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List Table 3 - Accent 5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List Table 3 - Accent 6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List Table 4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List Table 4 - Accent 1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List Table 4 - Accent 2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List Table 4 - Accent 3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List Table 4 - Accent 4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List Table 4 - Accent 5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List Table 4 - Accent 6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List Table 5 Dark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7">
    <w:name w:val="List Table 5 Dark - Accent 1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8">
    <w:name w:val="List Table 5 Dark - Accent 2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9">
    <w:name w:val="List Table 5 Dark - Accent 3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0">
    <w:name w:val="List Table 5 Dark - Accent 4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1">
    <w:name w:val="List Table 5 Dark - Accent 5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2">
    <w:name w:val="List Table 5 Dark - Accent 6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3">
    <w:name w:val="List Table 6 Colorful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54">
    <w:name w:val="List Table 6 Colorful - Accent 1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55">
    <w:name w:val="List Table 6 Colorful - Accent 2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56">
    <w:name w:val="List Table 6 Colorful - Accent 3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57">
    <w:name w:val="List Table 6 Colorful - Accent 4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58">
    <w:name w:val="List Table 6 Colorful - Accent 5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59">
    <w:name w:val="List Table 6 Colorful - Accent 6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60">
    <w:name w:val="List Table 7 Colorful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61">
    <w:name w:val="List Table 7 Colorful - Accent 1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62">
    <w:name w:val="List Table 7 Colorful - Accent 2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63">
    <w:name w:val="List Table 7 Colorful - Accent 3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64">
    <w:name w:val="List Table 7 Colorful - Accent 4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65">
    <w:name w:val="List Table 7 Colorful - Accent 5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66">
    <w:name w:val="List Table 7 Colorful - Accent 6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67">
    <w:name w:val="Lined - Accent"/>
    <w:basedOn w:val="9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68">
    <w:name w:val="Lined - Accent 1"/>
    <w:basedOn w:val="9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69">
    <w:name w:val="Lined - Accent 2"/>
    <w:basedOn w:val="9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70">
    <w:name w:val="Lined - Accent 3"/>
    <w:basedOn w:val="9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71">
    <w:name w:val="Lined - Accent 4"/>
    <w:basedOn w:val="9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72">
    <w:name w:val="Lined - Accent 5"/>
    <w:basedOn w:val="9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73">
    <w:name w:val="Lined - Accent 6"/>
    <w:basedOn w:val="9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74">
    <w:name w:val="Bordered &amp; Lined - Accent"/>
    <w:basedOn w:val="9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5">
    <w:name w:val="Bordered &amp; Lined - Accent 1"/>
    <w:basedOn w:val="9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76">
    <w:name w:val="Bordered &amp; Lined - Accent 2"/>
    <w:basedOn w:val="9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77">
    <w:name w:val="Bordered &amp; Lined - Accent 3"/>
    <w:basedOn w:val="9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78">
    <w:name w:val="Bordered &amp; Lined - Accent 4"/>
    <w:basedOn w:val="9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79">
    <w:name w:val="Bordered &amp; Lined - Accent 5"/>
    <w:basedOn w:val="9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80">
    <w:name w:val="Bordered &amp; Lined - Accent 6"/>
    <w:basedOn w:val="9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81">
    <w:name w:val="Bordered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82">
    <w:name w:val="Bordered - Accent 1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83">
    <w:name w:val="Bordered - Accent 2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84">
    <w:name w:val="Bordered - Accent 3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85">
    <w:name w:val="Bordered - Accent 4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86">
    <w:name w:val="Bordered - Accent 5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87">
    <w:name w:val="Bordered - Accent 6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88">
    <w:name w:val="Footnote Text Char"/>
    <w:link w:val="1102"/>
    <w:uiPriority w:val="99"/>
    <w:rPr>
      <w:sz w:val="18"/>
    </w:rPr>
  </w:style>
  <w:style w:type="character" w:styleId="889">
    <w:name w:val="Endnote Text Char"/>
    <w:link w:val="1127"/>
    <w:uiPriority w:val="99"/>
    <w:rPr>
      <w:sz w:val="20"/>
    </w:rPr>
  </w:style>
  <w:style w:type="paragraph" w:styleId="890">
    <w:name w:val="toc 4"/>
    <w:basedOn w:val="897"/>
    <w:next w:val="897"/>
    <w:uiPriority w:val="39"/>
    <w:unhideWhenUsed/>
    <w:pPr>
      <w:ind w:left="850" w:right="0" w:firstLine="0"/>
      <w:spacing w:after="57"/>
    </w:pPr>
  </w:style>
  <w:style w:type="paragraph" w:styleId="891">
    <w:name w:val="toc 5"/>
    <w:basedOn w:val="897"/>
    <w:next w:val="897"/>
    <w:uiPriority w:val="39"/>
    <w:unhideWhenUsed/>
    <w:pPr>
      <w:ind w:left="1134" w:right="0" w:firstLine="0"/>
      <w:spacing w:after="57"/>
    </w:pPr>
  </w:style>
  <w:style w:type="paragraph" w:styleId="892">
    <w:name w:val="toc 6"/>
    <w:basedOn w:val="897"/>
    <w:next w:val="897"/>
    <w:uiPriority w:val="39"/>
    <w:unhideWhenUsed/>
    <w:pPr>
      <w:ind w:left="1417" w:right="0" w:firstLine="0"/>
      <w:spacing w:after="57"/>
    </w:pPr>
  </w:style>
  <w:style w:type="paragraph" w:styleId="893">
    <w:name w:val="toc 7"/>
    <w:basedOn w:val="897"/>
    <w:next w:val="897"/>
    <w:uiPriority w:val="39"/>
    <w:unhideWhenUsed/>
    <w:pPr>
      <w:ind w:left="1701" w:right="0" w:firstLine="0"/>
      <w:spacing w:after="57"/>
    </w:pPr>
  </w:style>
  <w:style w:type="paragraph" w:styleId="894">
    <w:name w:val="toc 8"/>
    <w:basedOn w:val="897"/>
    <w:next w:val="897"/>
    <w:uiPriority w:val="39"/>
    <w:unhideWhenUsed/>
    <w:pPr>
      <w:ind w:left="1984" w:right="0" w:firstLine="0"/>
      <w:spacing w:after="57"/>
    </w:pPr>
  </w:style>
  <w:style w:type="paragraph" w:styleId="895">
    <w:name w:val="toc 9"/>
    <w:basedOn w:val="897"/>
    <w:next w:val="897"/>
    <w:uiPriority w:val="39"/>
    <w:unhideWhenUsed/>
    <w:pPr>
      <w:ind w:left="2268" w:right="0" w:firstLine="0"/>
      <w:spacing w:after="57"/>
    </w:pPr>
  </w:style>
  <w:style w:type="paragraph" w:styleId="896">
    <w:name w:val="table of figures"/>
    <w:basedOn w:val="897"/>
    <w:next w:val="897"/>
    <w:uiPriority w:val="99"/>
    <w:unhideWhenUsed/>
    <w:pPr>
      <w:spacing w:after="0" w:afterAutospacing="0"/>
    </w:pPr>
  </w:style>
  <w:style w:type="paragraph" w:styleId="897" w:default="1">
    <w:name w:val="Normal"/>
    <w:qFormat/>
  </w:style>
  <w:style w:type="paragraph" w:styleId="898">
    <w:name w:val="Heading 1"/>
    <w:basedOn w:val="897"/>
    <w:next w:val="897"/>
    <w:link w:val="910"/>
    <w:uiPriority w:val="9"/>
    <w:qFormat/>
    <w:pPr>
      <w:ind w:firstLine="709"/>
      <w:jc w:val="both"/>
      <w:keepLines/>
      <w:keepNext/>
      <w:spacing w:before="480" w:after="0" w:line="300" w:lineRule="auto"/>
      <w:outlineLvl w:val="0"/>
    </w:pPr>
    <w:rPr>
      <w:rFonts w:ascii="Cambria" w:hAnsi="Cambria" w:eastAsia="Times New Roman" w:cs="Times New Roman"/>
      <w:b/>
      <w:bCs/>
      <w:color w:val="365f91"/>
      <w:sz w:val="28"/>
      <w:szCs w:val="28"/>
      <w:lang w:eastAsia="ru-RU"/>
    </w:rPr>
  </w:style>
  <w:style w:type="paragraph" w:styleId="899">
    <w:name w:val="Heading 2"/>
    <w:basedOn w:val="897"/>
    <w:next w:val="897"/>
    <w:link w:val="911"/>
    <w:unhideWhenUsed/>
    <w:qFormat/>
    <w:pPr>
      <w:ind w:firstLine="709"/>
      <w:jc w:val="both"/>
      <w:keepNext/>
      <w:spacing w:before="240" w:after="60" w:line="300" w:lineRule="auto"/>
      <w:outlineLvl w:val="1"/>
    </w:pPr>
    <w:rPr>
      <w:rFonts w:ascii="Cambria" w:hAnsi="Cambria" w:eastAsia="Times New Roman" w:cs="Times New Roman"/>
      <w:b/>
      <w:bCs/>
      <w:i/>
      <w:iCs/>
      <w:sz w:val="28"/>
      <w:szCs w:val="28"/>
      <w:lang w:eastAsia="ru-RU"/>
    </w:rPr>
  </w:style>
  <w:style w:type="paragraph" w:styleId="900">
    <w:name w:val="Heading 3"/>
    <w:basedOn w:val="897"/>
    <w:next w:val="897"/>
    <w:link w:val="912"/>
    <w:uiPriority w:val="9"/>
    <w:qFormat/>
    <w:pPr>
      <w:jc w:val="both"/>
      <w:keepNext/>
      <w:spacing w:after="0" w:line="300" w:lineRule="auto"/>
      <w:outlineLvl w:val="2"/>
    </w:pPr>
    <w:rPr>
      <w:rFonts w:ascii="Times New Roman" w:hAnsi="Times New Roman" w:eastAsia="Times New Roman" w:cs="Arial"/>
      <w:b/>
      <w:bCs/>
      <w:sz w:val="24"/>
      <w:szCs w:val="26"/>
      <w:lang w:eastAsia="ru-RU"/>
    </w:rPr>
  </w:style>
  <w:style w:type="paragraph" w:styleId="901">
    <w:name w:val="Heading 4"/>
    <w:basedOn w:val="897"/>
    <w:next w:val="897"/>
    <w:link w:val="913"/>
    <w:unhideWhenUsed/>
    <w:qFormat/>
    <w:pPr>
      <w:ind w:firstLine="567"/>
      <w:jc w:val="both"/>
      <w:keepLines/>
      <w:keepNext/>
      <w:spacing w:before="200" w:after="0" w:line="360" w:lineRule="auto"/>
      <w:outlineLvl w:val="3"/>
    </w:pPr>
    <w:rPr>
      <w:rFonts w:ascii="Cambria" w:hAnsi="Cambria" w:eastAsia="Times New Roman" w:cs="Times New Roman"/>
      <w:b/>
      <w:bCs/>
      <w:i/>
      <w:iCs/>
      <w:color w:val="4f81bd"/>
      <w:sz w:val="28"/>
      <w:szCs w:val="28"/>
      <w:lang w:eastAsia="ru-RU"/>
    </w:rPr>
  </w:style>
  <w:style w:type="paragraph" w:styleId="902">
    <w:name w:val="Heading 5"/>
    <w:basedOn w:val="897"/>
    <w:next w:val="897"/>
    <w:link w:val="914"/>
    <w:qFormat/>
    <w:pPr>
      <w:jc w:val="right"/>
      <w:keepNext/>
      <w:spacing w:before="120" w:after="120" w:line="360" w:lineRule="auto"/>
      <w:outlineLvl w:val="4"/>
    </w:pPr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paragraph" w:styleId="903">
    <w:name w:val="Heading 6"/>
    <w:basedOn w:val="897"/>
    <w:next w:val="897"/>
    <w:link w:val="915"/>
    <w:unhideWhenUsed/>
    <w:qFormat/>
    <w:pPr>
      <w:ind w:firstLine="709"/>
      <w:jc w:val="both"/>
      <w:keepNext/>
      <w:spacing w:before="240" w:after="60" w:line="300" w:lineRule="auto"/>
      <w:outlineLvl w:val="5"/>
    </w:pPr>
    <w:rPr>
      <w:rFonts w:ascii="Calibri" w:hAnsi="Calibri" w:eastAsia="Times New Roman" w:cs="Times New Roman"/>
      <w:b/>
      <w:bCs/>
    </w:rPr>
  </w:style>
  <w:style w:type="paragraph" w:styleId="904">
    <w:name w:val="Heading 7"/>
    <w:basedOn w:val="897"/>
    <w:next w:val="897"/>
    <w:link w:val="916"/>
    <w:unhideWhenUsed/>
    <w:qFormat/>
    <w:pPr>
      <w:ind w:firstLine="709"/>
      <w:jc w:val="both"/>
      <w:keepNext/>
      <w:spacing w:before="240" w:after="60" w:line="300" w:lineRule="auto"/>
      <w:outlineLvl w:val="6"/>
    </w:pPr>
    <w:rPr>
      <w:rFonts w:ascii="Calibri" w:hAnsi="Calibri" w:eastAsia="Times New Roman" w:cs="Times New Roman"/>
      <w:sz w:val="24"/>
      <w:szCs w:val="24"/>
      <w:lang w:eastAsia="ru-RU"/>
    </w:rPr>
  </w:style>
  <w:style w:type="paragraph" w:styleId="905">
    <w:name w:val="Heading 8"/>
    <w:basedOn w:val="897"/>
    <w:next w:val="897"/>
    <w:link w:val="917"/>
    <w:qFormat/>
    <w:pPr>
      <w:jc w:val="both"/>
      <w:spacing w:before="240" w:after="60" w:line="240" w:lineRule="auto"/>
      <w:outlineLvl w:val="7"/>
    </w:pPr>
    <w:rPr>
      <w:rFonts w:ascii="Arial" w:hAnsi="Arial" w:eastAsia="Times New Roman" w:cs="Times New Roman"/>
      <w:i/>
      <w:sz w:val="24"/>
      <w:szCs w:val="20"/>
    </w:rPr>
  </w:style>
  <w:style w:type="paragraph" w:styleId="906">
    <w:name w:val="Heading 9"/>
    <w:basedOn w:val="897"/>
    <w:next w:val="897"/>
    <w:link w:val="918"/>
    <w:qFormat/>
    <w:pPr>
      <w:spacing w:before="240" w:after="60" w:line="240" w:lineRule="auto"/>
      <w:outlineLvl w:val="8"/>
    </w:pPr>
    <w:rPr>
      <w:rFonts w:ascii="Arial" w:hAnsi="Arial" w:eastAsia="Times New Roman" w:cs="Times New Roman"/>
      <w:lang w:eastAsia="ru-RU"/>
    </w:rPr>
  </w:style>
  <w:style w:type="character" w:styleId="907" w:default="1">
    <w:name w:val="Default Paragraph Font"/>
    <w:uiPriority w:val="1"/>
    <w:semiHidden/>
    <w:unhideWhenUsed/>
  </w:style>
  <w:style w:type="table" w:styleId="90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09" w:default="1">
    <w:name w:val="No List"/>
    <w:uiPriority w:val="99"/>
    <w:semiHidden/>
    <w:unhideWhenUsed/>
  </w:style>
  <w:style w:type="character" w:styleId="910" w:customStyle="1">
    <w:name w:val="Заголовок 1 Знак"/>
    <w:basedOn w:val="907"/>
    <w:link w:val="898"/>
    <w:uiPriority w:val="9"/>
    <w:rPr>
      <w:rFonts w:ascii="Cambria" w:hAnsi="Cambria" w:eastAsia="Times New Roman" w:cs="Times New Roman"/>
      <w:b/>
      <w:bCs/>
      <w:color w:val="365f91"/>
      <w:sz w:val="28"/>
      <w:szCs w:val="28"/>
      <w:lang w:eastAsia="ru-RU"/>
    </w:rPr>
  </w:style>
  <w:style w:type="character" w:styleId="911" w:customStyle="1">
    <w:name w:val="Заголовок 2 Знак"/>
    <w:basedOn w:val="907"/>
    <w:link w:val="899"/>
    <w:rPr>
      <w:rFonts w:ascii="Cambria" w:hAnsi="Cambria" w:eastAsia="Times New Roman" w:cs="Times New Roman"/>
      <w:b/>
      <w:bCs/>
      <w:i/>
      <w:iCs/>
      <w:sz w:val="28"/>
      <w:szCs w:val="28"/>
      <w:lang w:eastAsia="ru-RU"/>
    </w:rPr>
  </w:style>
  <w:style w:type="character" w:styleId="912" w:customStyle="1">
    <w:name w:val="Заголовок 3 Знак"/>
    <w:basedOn w:val="907"/>
    <w:link w:val="900"/>
    <w:uiPriority w:val="9"/>
    <w:rPr>
      <w:rFonts w:ascii="Times New Roman" w:hAnsi="Times New Roman" w:eastAsia="Times New Roman" w:cs="Arial"/>
      <w:b/>
      <w:bCs/>
      <w:sz w:val="24"/>
      <w:szCs w:val="26"/>
      <w:lang w:eastAsia="ru-RU"/>
    </w:rPr>
  </w:style>
  <w:style w:type="character" w:styleId="913" w:customStyle="1">
    <w:name w:val="Заголовок 4 Знак"/>
    <w:basedOn w:val="907"/>
    <w:link w:val="901"/>
    <w:rPr>
      <w:rFonts w:ascii="Cambria" w:hAnsi="Cambria" w:eastAsia="Times New Roman" w:cs="Times New Roman"/>
      <w:b/>
      <w:bCs/>
      <w:i/>
      <w:iCs/>
      <w:color w:val="4f81bd"/>
      <w:sz w:val="28"/>
      <w:szCs w:val="28"/>
      <w:lang w:eastAsia="ru-RU"/>
    </w:rPr>
  </w:style>
  <w:style w:type="character" w:styleId="914" w:customStyle="1">
    <w:name w:val="Заголовок 5 Знак"/>
    <w:basedOn w:val="907"/>
    <w:link w:val="902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915" w:customStyle="1">
    <w:name w:val="Заголовок 6 Знак"/>
    <w:basedOn w:val="907"/>
    <w:link w:val="903"/>
    <w:rPr>
      <w:rFonts w:ascii="Calibri" w:hAnsi="Calibri" w:eastAsia="Times New Roman" w:cs="Times New Roman"/>
      <w:b/>
      <w:bCs/>
    </w:rPr>
  </w:style>
  <w:style w:type="character" w:styleId="916" w:customStyle="1">
    <w:name w:val="Заголовок 7 Знак"/>
    <w:basedOn w:val="907"/>
    <w:link w:val="904"/>
    <w:rPr>
      <w:rFonts w:ascii="Calibri" w:hAnsi="Calibri" w:eastAsia="Times New Roman" w:cs="Times New Roman"/>
      <w:sz w:val="24"/>
      <w:szCs w:val="24"/>
      <w:lang w:eastAsia="ru-RU"/>
    </w:rPr>
  </w:style>
  <w:style w:type="character" w:styleId="917" w:customStyle="1">
    <w:name w:val="Заголовок 8 Знак"/>
    <w:basedOn w:val="907"/>
    <w:link w:val="905"/>
    <w:rPr>
      <w:rFonts w:ascii="Arial" w:hAnsi="Arial" w:eastAsia="Times New Roman" w:cs="Times New Roman"/>
      <w:i/>
      <w:sz w:val="24"/>
      <w:szCs w:val="20"/>
    </w:rPr>
  </w:style>
  <w:style w:type="character" w:styleId="918" w:customStyle="1">
    <w:name w:val="Заголовок 9 Знак"/>
    <w:basedOn w:val="907"/>
    <w:link w:val="906"/>
    <w:rPr>
      <w:rFonts w:ascii="Arial" w:hAnsi="Arial" w:eastAsia="Times New Roman" w:cs="Times New Roman"/>
      <w:lang w:eastAsia="ru-RU"/>
    </w:rPr>
  </w:style>
  <w:style w:type="numbering" w:styleId="919" w:customStyle="1">
    <w:name w:val="Нет списка1"/>
    <w:next w:val="909"/>
    <w:uiPriority w:val="99"/>
    <w:semiHidden/>
    <w:unhideWhenUsed/>
  </w:style>
  <w:style w:type="paragraph" w:styleId="920">
    <w:name w:val="List Paragraph"/>
    <w:basedOn w:val="897"/>
    <w:link w:val="1271"/>
    <w:uiPriority w:val="34"/>
    <w:qFormat/>
    <w:pPr>
      <w:contextualSpacing/>
      <w:ind w:left="720"/>
    </w:pPr>
    <w:rPr>
      <w:rFonts w:ascii="Calibri" w:hAnsi="Calibri" w:eastAsia="Times New Roman" w:cs="Times New Roman"/>
      <w:lang w:eastAsia="ru-RU"/>
    </w:rPr>
  </w:style>
  <w:style w:type="table" w:styleId="921">
    <w:name w:val="Table Grid"/>
    <w:basedOn w:val="908"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922">
    <w:name w:val="Normal (Web)"/>
    <w:basedOn w:val="897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923" w:customStyle="1">
    <w:name w:val="МРСК_шрифт_абзаца_без_отступа"/>
    <w:basedOn w:val="897"/>
    <w:pPr>
      <w:ind w:firstLine="709"/>
      <w:keepNext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24">
    <w:name w:val="Footer"/>
    <w:basedOn w:val="897"/>
    <w:link w:val="925"/>
    <w:uiPriority w:val="99"/>
    <w:unhideWhenUsed/>
    <w:pPr>
      <w:ind w:firstLine="709"/>
      <w:jc w:val="both"/>
      <w:keepNext/>
      <w:spacing w:after="0" w:line="240" w:lineRule="auto"/>
      <w:tabs>
        <w:tab w:val="center" w:pos="4677" w:leader="none"/>
        <w:tab w:val="right" w:pos="9355" w:leader="none"/>
      </w:tabs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25" w:customStyle="1">
    <w:name w:val="Нижний колонтитул Знак"/>
    <w:basedOn w:val="907"/>
    <w:link w:val="924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26">
    <w:name w:val="Body Text Indent 2"/>
    <w:basedOn w:val="897"/>
    <w:link w:val="927"/>
    <w:pPr>
      <w:ind w:firstLine="284"/>
      <w:jc w:val="both"/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927" w:customStyle="1">
    <w:name w:val="Основной текст с отступом 2 Знак"/>
    <w:basedOn w:val="907"/>
    <w:link w:val="926"/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928">
    <w:name w:val="List 2"/>
    <w:basedOn w:val="897"/>
    <w:unhideWhenUsed/>
    <w:pPr>
      <w:contextualSpacing/>
      <w:ind w:left="566" w:hanging="283"/>
      <w:jc w:val="both"/>
      <w:keepNext/>
      <w:spacing w:after="0" w:line="30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29">
    <w:name w:val="Body Text"/>
    <w:basedOn w:val="897"/>
    <w:link w:val="930"/>
    <w:pPr>
      <w:ind w:firstLine="567"/>
      <w:jc w:val="both"/>
      <w:spacing w:after="120" w:line="360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930" w:customStyle="1">
    <w:name w:val="Основной текст Знак"/>
    <w:basedOn w:val="907"/>
    <w:link w:val="929"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931" w:customStyle="1">
    <w:name w:val="Ариал"/>
    <w:basedOn w:val="897"/>
    <w:pPr>
      <w:ind w:firstLine="851"/>
      <w:jc w:val="both"/>
      <w:spacing w:before="120" w:after="120" w:line="360" w:lineRule="auto"/>
    </w:pPr>
    <w:rPr>
      <w:rFonts w:ascii="Arial" w:hAnsi="Arial" w:eastAsia="Times New Roman" w:cs="Arial"/>
      <w:sz w:val="24"/>
      <w:szCs w:val="24"/>
      <w:lang w:eastAsia="ru-RU"/>
    </w:rPr>
  </w:style>
  <w:style w:type="paragraph" w:styleId="932">
    <w:name w:val="Body Text 2"/>
    <w:basedOn w:val="897"/>
    <w:link w:val="933"/>
    <w:uiPriority w:val="99"/>
    <w:unhideWhenUsed/>
    <w:pPr>
      <w:ind w:firstLine="567"/>
      <w:jc w:val="both"/>
      <w:spacing w:after="120" w:line="480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933" w:customStyle="1">
    <w:name w:val="Основной текст 2 Знак"/>
    <w:basedOn w:val="907"/>
    <w:link w:val="932"/>
    <w:uiPriority w:val="99"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934">
    <w:name w:val="Title"/>
    <w:basedOn w:val="897"/>
    <w:link w:val="935"/>
    <w:uiPriority w:val="99"/>
    <w:qFormat/>
    <w:pPr>
      <w:ind w:right="-1050"/>
      <w:jc w:val="center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35" w:customStyle="1">
    <w:name w:val="Название Знак"/>
    <w:basedOn w:val="907"/>
    <w:link w:val="934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36">
    <w:name w:val="No Spacing"/>
    <w:link w:val="1140"/>
    <w:uiPriority w:val="1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37" w:customStyle="1">
    <w:name w:val="Знак"/>
    <w:basedOn w:val="897"/>
    <w:pPr>
      <w:spacing w:after="160" w:line="240" w:lineRule="exact"/>
    </w:pPr>
    <w:rPr>
      <w:rFonts w:ascii="Verdana" w:hAnsi="Verdana" w:eastAsia="Times New Roman" w:cs="Verdana"/>
      <w:sz w:val="20"/>
      <w:szCs w:val="20"/>
      <w:lang w:val="en-US"/>
    </w:rPr>
  </w:style>
  <w:style w:type="paragraph" w:styleId="938" w:customStyle="1">
    <w:name w:val="ConsPlusNormal"/>
    <w:uiPriority w:val="99"/>
    <w:pPr>
      <w:ind w:firstLine="720"/>
      <w:spacing w:after="0" w:line="240" w:lineRule="auto"/>
    </w:pPr>
    <w:rPr>
      <w:rFonts w:ascii="Arial" w:hAnsi="Arial" w:eastAsia="Times New Roman" w:cs="Arial"/>
      <w:sz w:val="20"/>
      <w:szCs w:val="20"/>
      <w:lang w:eastAsia="ru-RU"/>
    </w:rPr>
  </w:style>
  <w:style w:type="paragraph" w:styleId="939" w:customStyle="1">
    <w:name w:val="МРСК_заголовок_1"/>
    <w:basedOn w:val="898"/>
    <w:pPr>
      <w:ind w:left="360" w:hanging="360"/>
      <w:keepLines w:val="0"/>
      <w:spacing w:before="240" w:after="60"/>
      <w:shd w:val="clear" w:color="auto" w:fill="d9d9d9"/>
    </w:pPr>
    <w:rPr>
      <w:rFonts w:ascii="Times New Roman" w:hAnsi="Times New Roman" w:cs="Arial"/>
      <w:caps/>
      <w:color w:val="auto"/>
    </w:rPr>
  </w:style>
  <w:style w:type="paragraph" w:styleId="940" w:customStyle="1">
    <w:name w:val="МРСК_шрифт_абзаца"/>
    <w:basedOn w:val="897"/>
    <w:link w:val="941"/>
    <w:pPr>
      <w:contextualSpacing/>
      <w:ind w:firstLine="709"/>
      <w:jc w:val="both"/>
      <w:keepLines/>
      <w:keepNext/>
      <w:spacing w:before="120" w:after="120" w:line="300" w:lineRule="auto"/>
      <w:widowControl w:val="off"/>
      <w:suppressLineNumbers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41" w:customStyle="1">
    <w:name w:val="МРСК_шрифт_абзаца Знак"/>
    <w:link w:val="940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42" w:customStyle="1">
    <w:name w:val="МРСК_заголовок_2"/>
    <w:basedOn w:val="940"/>
    <w:pPr>
      <w:numPr>
        <w:ilvl w:val="1"/>
        <w:numId w:val="1"/>
      </w:numPr>
      <w:ind w:left="480" w:firstLine="709"/>
      <w:tabs>
        <w:tab w:val="clear" w:pos="0" w:leader="none"/>
      </w:tabs>
    </w:pPr>
  </w:style>
  <w:style w:type="paragraph" w:styleId="943" w:customStyle="1">
    <w:name w:val="МРСК_заголовок_большой"/>
    <w:basedOn w:val="897"/>
    <w:pPr>
      <w:ind w:firstLine="709"/>
      <w:jc w:val="center"/>
      <w:keepNext/>
      <w:spacing w:after="0" w:line="240" w:lineRule="auto"/>
    </w:pPr>
    <w:rPr>
      <w:rFonts w:ascii="Times New Roman" w:hAnsi="Times New Roman" w:eastAsia="Times New Roman" w:cs="Times New Roman"/>
      <w:b/>
      <w:caps/>
      <w:sz w:val="32"/>
      <w:szCs w:val="32"/>
      <w:lang w:eastAsia="ru-RU"/>
    </w:rPr>
  </w:style>
  <w:style w:type="paragraph" w:styleId="944" w:customStyle="1">
    <w:name w:val="МРСК_заголовок_малый"/>
    <w:basedOn w:val="897"/>
    <w:pPr>
      <w:jc w:val="center"/>
      <w:keepNext/>
      <w:spacing w:after="0" w:line="240" w:lineRule="auto"/>
    </w:pPr>
    <w:rPr>
      <w:rFonts w:ascii="Times New Roman" w:hAnsi="Times New Roman" w:eastAsia="Times New Roman" w:cs="Times New Roman"/>
      <w:b/>
      <w:caps/>
      <w:sz w:val="24"/>
      <w:szCs w:val="24"/>
      <w:lang w:eastAsia="ru-RU"/>
    </w:rPr>
  </w:style>
  <w:style w:type="paragraph" w:styleId="945" w:customStyle="1">
    <w:name w:val="МРСК_заголовок_средний"/>
    <w:basedOn w:val="897"/>
    <w:pPr>
      <w:ind w:firstLine="709"/>
      <w:jc w:val="center"/>
      <w:keepNext/>
      <w:spacing w:after="120" w:line="240" w:lineRule="auto"/>
    </w:pPr>
    <w:rPr>
      <w:rFonts w:ascii="Times New Roman" w:hAnsi="Times New Roman" w:eastAsia="Times New Roman" w:cs="Times New Roman"/>
      <w:b/>
      <w:caps/>
      <w:sz w:val="28"/>
      <w:szCs w:val="28"/>
      <w:lang w:eastAsia="ru-RU"/>
    </w:rPr>
  </w:style>
  <w:style w:type="paragraph" w:styleId="946" w:customStyle="1">
    <w:name w:val="МРСК_колонтитул_верхний_левый"/>
    <w:basedOn w:val="947"/>
    <w:pPr>
      <w:numPr>
        <w:ilvl w:val="0"/>
        <w:numId w:val="4"/>
      </w:numPr>
      <w:ind w:firstLine="709"/>
      <w:jc w:val="left"/>
      <w:tabs>
        <w:tab w:val="clear" w:pos="0" w:leader="none"/>
      </w:tabs>
    </w:pPr>
    <w:rPr>
      <w:caps/>
      <w:sz w:val="16"/>
      <w:szCs w:val="16"/>
    </w:rPr>
  </w:style>
  <w:style w:type="paragraph" w:styleId="947">
    <w:name w:val="Header"/>
    <w:basedOn w:val="897"/>
    <w:link w:val="948"/>
    <w:unhideWhenUsed/>
    <w:pPr>
      <w:ind w:firstLine="709"/>
      <w:jc w:val="both"/>
      <w:keepNext/>
      <w:spacing w:after="0" w:line="240" w:lineRule="auto"/>
      <w:tabs>
        <w:tab w:val="center" w:pos="4677" w:leader="none"/>
        <w:tab w:val="right" w:pos="9355" w:leader="none"/>
      </w:tabs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48" w:customStyle="1">
    <w:name w:val="Верхний колонтитул Знак"/>
    <w:basedOn w:val="907"/>
    <w:link w:val="947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49" w:customStyle="1">
    <w:name w:val="МРСК_колонтитул_верхний_правый"/>
    <w:basedOn w:val="947"/>
    <w:link w:val="950"/>
    <w:pPr>
      <w:jc w:val="right"/>
    </w:pPr>
    <w:rPr>
      <w:caps/>
      <w:sz w:val="16"/>
      <w:szCs w:val="16"/>
    </w:rPr>
  </w:style>
  <w:style w:type="character" w:styleId="950" w:customStyle="1">
    <w:name w:val="МРСК_колонтитул_верхний_правый Знак"/>
    <w:link w:val="949"/>
    <w:rPr>
      <w:rFonts w:ascii="Times New Roman" w:hAnsi="Times New Roman" w:eastAsia="Times New Roman" w:cs="Times New Roman"/>
      <w:caps/>
      <w:sz w:val="16"/>
      <w:szCs w:val="16"/>
      <w:lang w:eastAsia="ru-RU"/>
    </w:rPr>
  </w:style>
  <w:style w:type="paragraph" w:styleId="951" w:customStyle="1">
    <w:name w:val="МРСК_колонтитул_верхний_центр"/>
    <w:basedOn w:val="947"/>
    <w:pPr>
      <w:jc w:val="center"/>
    </w:pPr>
    <w:rPr>
      <w:caps/>
      <w:sz w:val="16"/>
      <w:szCs w:val="16"/>
    </w:rPr>
  </w:style>
  <w:style w:type="paragraph" w:styleId="952" w:customStyle="1">
    <w:name w:val="МРСК_маркированный"/>
    <w:basedOn w:val="953"/>
    <w:pPr>
      <w:contextualSpacing w:val="0"/>
      <w:ind w:left="480" w:hanging="480"/>
    </w:pPr>
  </w:style>
  <w:style w:type="paragraph" w:styleId="953">
    <w:name w:val="List Bullet"/>
    <w:basedOn w:val="897"/>
    <w:unhideWhenUsed/>
    <w:pPr>
      <w:contextualSpacing/>
      <w:ind w:firstLine="709"/>
      <w:jc w:val="both"/>
      <w:keepNext/>
      <w:spacing w:after="0" w:line="30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54" w:customStyle="1">
    <w:name w:val="МРСК_название_объекта"/>
    <w:basedOn w:val="897"/>
    <w:pPr>
      <w:ind w:firstLine="709"/>
      <w:jc w:val="both"/>
      <w:keepNext/>
      <w:spacing w:before="60" w:after="0" w:line="240" w:lineRule="auto"/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955" w:customStyle="1">
    <w:name w:val="МРСК_нумерованный_список"/>
    <w:basedOn w:val="956"/>
    <w:link w:val="957"/>
    <w:pPr>
      <w:numPr>
        <w:ilvl w:val="0"/>
        <w:numId w:val="6"/>
      </w:numPr>
      <w:contextualSpacing w:val="0"/>
    </w:pPr>
  </w:style>
  <w:style w:type="paragraph" w:styleId="956">
    <w:name w:val="List Number"/>
    <w:basedOn w:val="897"/>
    <w:uiPriority w:val="99"/>
    <w:unhideWhenUsed/>
    <w:pPr>
      <w:contextualSpacing/>
      <w:ind w:left="360" w:firstLine="709"/>
      <w:jc w:val="both"/>
      <w:keepNext/>
      <w:spacing w:after="0" w:line="30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57" w:customStyle="1">
    <w:name w:val="МРСК_нумерованный_список Знак"/>
    <w:link w:val="955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58" w:customStyle="1">
    <w:name w:val="МРСК_потоковая_диаграмма"/>
    <w:basedOn w:val="897"/>
    <w:pPr>
      <w:ind w:firstLine="709"/>
      <w:jc w:val="both"/>
      <w:keepNext/>
      <w:spacing w:after="0" w:line="240" w:lineRule="auto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959" w:customStyle="1">
    <w:name w:val="МРСК_потоковая_диаграмма_по_центру"/>
    <w:basedOn w:val="958"/>
  </w:style>
  <w:style w:type="paragraph" w:styleId="960" w:customStyle="1">
    <w:name w:val="МРСК_Приложения"/>
    <w:basedOn w:val="945"/>
    <w:pPr>
      <w:spacing w:before="6000"/>
    </w:pPr>
  </w:style>
  <w:style w:type="paragraph" w:styleId="961" w:customStyle="1">
    <w:name w:val="МРСК_рисунок"/>
    <w:basedOn w:val="897"/>
    <w:pPr>
      <w:ind w:firstLine="709"/>
      <w:jc w:val="center"/>
      <w:keepNext/>
      <w:spacing w:after="0" w:line="240" w:lineRule="auto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962" w:customStyle="1">
    <w:name w:val="МРСК_Скрытый"/>
    <w:basedOn w:val="944"/>
    <w:pPr>
      <w:numPr>
        <w:ilvl w:val="0"/>
        <w:numId w:val="2"/>
      </w:numPr>
      <w:ind w:left="0" w:firstLine="0"/>
      <w:jc w:val="left"/>
      <w:tabs>
        <w:tab w:val="clear" w:pos="360" w:leader="none"/>
      </w:tabs>
    </w:pPr>
    <w:rPr>
      <w:b w:val="0"/>
      <w:color w:val="ffffff"/>
      <w:sz w:val="16"/>
      <w:szCs w:val="16"/>
    </w:rPr>
  </w:style>
  <w:style w:type="paragraph" w:styleId="963" w:customStyle="1">
    <w:name w:val="МРСК_таблица_заголовок"/>
    <w:basedOn w:val="897"/>
    <w:pPr>
      <w:ind w:firstLine="709"/>
      <w:jc w:val="center"/>
      <w:keepNext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64" w:customStyle="1">
    <w:name w:val="МРСК_таблица_текст"/>
    <w:basedOn w:val="963"/>
    <w:pPr>
      <w:jc w:val="both"/>
    </w:pPr>
  </w:style>
  <w:style w:type="paragraph" w:styleId="965" w:customStyle="1">
    <w:name w:val="МРСК_шрифт_абзаца_без_отступа_по_центру"/>
    <w:basedOn w:val="923"/>
    <w:pPr>
      <w:numPr>
        <w:ilvl w:val="0"/>
        <w:numId w:val="3"/>
      </w:numPr>
      <w:ind w:left="0" w:firstLine="0"/>
      <w:jc w:val="center"/>
    </w:pPr>
  </w:style>
  <w:style w:type="paragraph" w:styleId="966" w:customStyle="1">
    <w:name w:val="МРСК_обычный_текст"/>
    <w:basedOn w:val="897"/>
    <w:qFormat/>
    <w:pPr>
      <w:ind w:firstLine="709"/>
      <w:jc w:val="both"/>
      <w:keepNext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67" w:customStyle="1">
    <w:name w:val="МРСК_таблица_название"/>
    <w:basedOn w:val="968"/>
    <w:pPr>
      <w:jc w:val="left"/>
      <w:spacing w:before="60"/>
    </w:pPr>
    <w:rPr>
      <w:color w:val="auto"/>
      <w:sz w:val="20"/>
      <w:szCs w:val="20"/>
    </w:rPr>
  </w:style>
  <w:style w:type="paragraph" w:styleId="968">
    <w:name w:val="Caption"/>
    <w:basedOn w:val="897"/>
    <w:next w:val="897"/>
    <w:link w:val="762"/>
    <w:unhideWhenUsed/>
    <w:qFormat/>
    <w:pPr>
      <w:ind w:firstLine="709"/>
      <w:jc w:val="both"/>
      <w:keepNext/>
      <w:spacing w:after="0" w:line="240" w:lineRule="auto"/>
    </w:pPr>
    <w:rPr>
      <w:rFonts w:ascii="Times New Roman" w:hAnsi="Times New Roman" w:eastAsia="Times New Roman" w:cs="Times New Roman"/>
      <w:b/>
      <w:bCs/>
      <w:color w:val="4f81bd"/>
      <w:sz w:val="18"/>
      <w:szCs w:val="18"/>
      <w:lang w:eastAsia="ru-RU"/>
    </w:rPr>
  </w:style>
  <w:style w:type="paragraph" w:styleId="969" w:customStyle="1">
    <w:name w:val="МРСК_заголовок_3"/>
    <w:basedOn w:val="965"/>
    <w:qFormat/>
    <w:pPr>
      <w:jc w:val="left"/>
    </w:pPr>
    <w:rPr>
      <w:b/>
    </w:rPr>
  </w:style>
  <w:style w:type="paragraph" w:styleId="970" w:customStyle="1">
    <w:name w:val="Мой_обычный"/>
    <w:basedOn w:val="897"/>
    <w:qFormat/>
    <w:pPr>
      <w:ind w:firstLine="709"/>
      <w:jc w:val="both"/>
      <w:keepNext/>
      <w:spacing w:after="0" w:line="300" w:lineRule="auto"/>
      <w:framePr w:hSpace="180" w:wrap="around" w:vAnchor="text" w:hAnchor="margin" w:y="137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71" w:customStyle="1">
    <w:name w:val="МРСК_колонтитул_верхний_центр_курсив"/>
    <w:basedOn w:val="951"/>
    <w:qFormat/>
    <w:pPr>
      <w:framePr w:hSpace="180" w:wrap="around" w:vAnchor="text" w:hAnchor="margin" w:y="137"/>
    </w:pPr>
    <w:rPr>
      <w:i/>
      <w:sz w:val="12"/>
    </w:rPr>
  </w:style>
  <w:style w:type="paragraph" w:styleId="972" w:customStyle="1">
    <w:name w:val="Б_скрытый"/>
    <w:basedOn w:val="897"/>
    <w:pPr>
      <w:jc w:val="center"/>
      <w:keepNext/>
      <w:spacing w:after="0" w:line="192" w:lineRule="auto"/>
      <w:tabs>
        <w:tab w:val="num" w:pos="2520" w:leader="none"/>
      </w:tabs>
      <w:outlineLvl w:val="2"/>
    </w:pPr>
    <w:rPr>
      <w:rFonts w:ascii="Arial" w:hAnsi="Arial" w:eastAsia="Times New Roman" w:cs="Arial"/>
      <w:bCs/>
      <w:i/>
      <w:sz w:val="8"/>
      <w:szCs w:val="12"/>
      <w:lang w:eastAsia="ru-RU"/>
    </w:rPr>
  </w:style>
  <w:style w:type="character" w:styleId="973">
    <w:name w:val="Hyperlink"/>
    <w:uiPriority w:val="99"/>
    <w:rPr>
      <w:color w:val="0000ff"/>
      <w:u w:val="single"/>
    </w:rPr>
  </w:style>
  <w:style w:type="paragraph" w:styleId="974">
    <w:name w:val="toc 1"/>
    <w:basedOn w:val="897"/>
    <w:next w:val="897"/>
    <w:uiPriority w:val="39"/>
    <w:qFormat/>
    <w:pPr>
      <w:spacing w:before="120" w:after="0" w:line="240" w:lineRule="auto"/>
    </w:pPr>
    <w:rPr>
      <w:rFonts w:ascii="Times New Roman" w:hAnsi="Times New Roman" w:eastAsia="Times New Roman" w:cs="Times New Roman"/>
      <w:b/>
      <w:sz w:val="20"/>
      <w:szCs w:val="20"/>
      <w:lang w:eastAsia="ru-RU"/>
    </w:rPr>
  </w:style>
  <w:style w:type="paragraph" w:styleId="975">
    <w:name w:val="toc 2"/>
    <w:basedOn w:val="897"/>
    <w:next w:val="897"/>
    <w:uiPriority w:val="39"/>
    <w:qFormat/>
    <w:pPr>
      <w:ind w:firstLine="284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76">
    <w:name w:val="Plain Text"/>
    <w:basedOn w:val="897"/>
    <w:link w:val="977"/>
    <w:pPr>
      <w:spacing w:after="0" w:line="240" w:lineRule="auto"/>
    </w:pPr>
    <w:rPr>
      <w:rFonts w:ascii="Courier New" w:hAnsi="Courier New" w:eastAsia="Times New Roman" w:cs="Times New Roman"/>
      <w:sz w:val="20"/>
      <w:szCs w:val="20"/>
      <w:lang w:eastAsia="ru-RU"/>
    </w:rPr>
  </w:style>
  <w:style w:type="character" w:styleId="977" w:customStyle="1">
    <w:name w:val="Текст Знак"/>
    <w:basedOn w:val="907"/>
    <w:link w:val="976"/>
    <w:rPr>
      <w:rFonts w:ascii="Courier New" w:hAnsi="Courier New" w:eastAsia="Times New Roman" w:cs="Times New Roman"/>
      <w:sz w:val="20"/>
      <w:szCs w:val="20"/>
      <w:lang w:eastAsia="ru-RU"/>
    </w:rPr>
  </w:style>
  <w:style w:type="paragraph" w:styleId="978">
    <w:name w:val="TOC Heading"/>
    <w:basedOn w:val="898"/>
    <w:next w:val="897"/>
    <w:uiPriority w:val="39"/>
    <w:unhideWhenUsed/>
    <w:qFormat/>
    <w:pPr>
      <w:keepLines w:val="0"/>
      <w:spacing w:before="240" w:after="60"/>
      <w:outlineLvl w:val="9"/>
    </w:pPr>
    <w:rPr>
      <w:color w:val="auto"/>
      <w:sz w:val="32"/>
      <w:szCs w:val="32"/>
    </w:rPr>
  </w:style>
  <w:style w:type="paragraph" w:styleId="979">
    <w:name w:val="toc 3"/>
    <w:basedOn w:val="897"/>
    <w:next w:val="897"/>
    <w:uiPriority w:val="39"/>
    <w:unhideWhenUsed/>
    <w:pPr>
      <w:ind w:left="480" w:firstLine="709"/>
      <w:jc w:val="both"/>
      <w:keepNext/>
      <w:spacing w:after="0" w:line="30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80">
    <w:name w:val="Body Text 3"/>
    <w:basedOn w:val="897"/>
    <w:link w:val="981"/>
    <w:unhideWhenUsed/>
    <w:pPr>
      <w:ind w:firstLine="709"/>
      <w:jc w:val="both"/>
      <w:keepNext/>
      <w:spacing w:after="120" w:line="300" w:lineRule="auto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981" w:customStyle="1">
    <w:name w:val="Основной текст 3 Знак"/>
    <w:basedOn w:val="907"/>
    <w:link w:val="980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982" w:customStyle="1">
    <w:name w:val="xl48"/>
    <w:basedOn w:val="897"/>
    <w:pPr>
      <w:jc w:val="center"/>
      <w:spacing w:before="100" w:beforeAutospacing="1" w:after="100" w:afterAutospacing="1" w:line="240" w:lineRule="auto"/>
    </w:pPr>
    <w:rPr>
      <w:rFonts w:ascii="Arial CYR" w:hAnsi="Arial CYR" w:eastAsia="Times New Roman" w:cs="Arial CYR"/>
      <w:b/>
      <w:bCs/>
      <w:sz w:val="24"/>
      <w:szCs w:val="24"/>
      <w:lang w:eastAsia="ru-RU"/>
    </w:rPr>
  </w:style>
  <w:style w:type="character" w:styleId="983" w:customStyle="1">
    <w:name w:val="комментарий"/>
    <w:uiPriority w:val="99"/>
    <w:rPr>
      <w:b/>
      <w:i/>
      <w:shd w:val="clear" w:color="auto" w:fill="ffff99"/>
    </w:rPr>
  </w:style>
  <w:style w:type="paragraph" w:styleId="984" w:customStyle="1">
    <w:name w:val="ConsNormal"/>
    <w:pPr>
      <w:ind w:right="19772"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985" w:customStyle="1">
    <w:name w:val="ConsNonformat"/>
    <w:pPr>
      <w:ind w:right="19772"/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986" w:customStyle="1">
    <w:name w:val="Обычный1"/>
    <w:uiPriority w:val="99"/>
    <w:pPr>
      <w:ind w:firstLine="567"/>
      <w:jc w:val="both"/>
      <w:spacing w:before="120" w:after="120" w:line="240" w:lineRule="auto"/>
      <w:widowControl w:val="off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987">
    <w:name w:val="page number"/>
    <w:basedOn w:val="907"/>
  </w:style>
  <w:style w:type="paragraph" w:styleId="988">
    <w:name w:val="Body Text Indent 3"/>
    <w:basedOn w:val="897"/>
    <w:link w:val="989"/>
    <w:pPr>
      <w:ind w:left="283" w:firstLine="709"/>
      <w:jc w:val="both"/>
      <w:keepNext/>
      <w:spacing w:after="120" w:line="300" w:lineRule="auto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989" w:customStyle="1">
    <w:name w:val="Основной текст с отступом 3 Знак"/>
    <w:basedOn w:val="907"/>
    <w:link w:val="988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990" w:customStyle="1">
    <w:name w:val="Подподпункт"/>
    <w:basedOn w:val="897"/>
    <w:pPr>
      <w:ind w:left="1008" w:hanging="1008"/>
      <w:jc w:val="both"/>
      <w:spacing w:after="0" w:line="360" w:lineRule="auto"/>
      <w:tabs>
        <w:tab w:val="num" w:pos="1008" w:leader="none"/>
      </w:tabs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991" w:customStyle="1">
    <w:name w:val="Body Text Indent1"/>
    <w:basedOn w:val="897"/>
    <w:pPr>
      <w:ind w:left="540" w:firstLine="27"/>
      <w:jc w:val="both"/>
      <w:spacing w:after="0" w:line="360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992" w:customStyle="1">
    <w:name w:val="Пункт"/>
    <w:basedOn w:val="897"/>
    <w:pPr>
      <w:ind w:left="720" w:hanging="720"/>
      <w:jc w:val="both"/>
      <w:spacing w:after="0" w:line="360" w:lineRule="auto"/>
      <w:tabs>
        <w:tab w:val="num" w:pos="720" w:leader="none"/>
      </w:tabs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993">
    <w:name w:val="Body Text Indent"/>
    <w:basedOn w:val="897"/>
    <w:link w:val="994"/>
    <w:uiPriority w:val="99"/>
    <w:pPr>
      <w:ind w:left="283" w:firstLine="709"/>
      <w:jc w:val="both"/>
      <w:keepNext/>
      <w:spacing w:after="120" w:line="30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94" w:customStyle="1">
    <w:name w:val="Основной текст с отступом Знак"/>
    <w:basedOn w:val="907"/>
    <w:link w:val="993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95" w:customStyle="1">
    <w:name w:val="Обычный2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96">
    <w:name w:val="Balloon Text"/>
    <w:basedOn w:val="897"/>
    <w:link w:val="997"/>
    <w:uiPriority w:val="99"/>
    <w:unhideWhenUsed/>
    <w:pPr>
      <w:ind w:firstLine="709"/>
      <w:jc w:val="both"/>
      <w:keepNext/>
      <w:spacing w:after="0" w:line="240" w:lineRule="auto"/>
    </w:pPr>
    <w:rPr>
      <w:rFonts w:ascii="Tahoma" w:hAnsi="Tahoma" w:eastAsia="Times New Roman" w:cs="Tahoma"/>
      <w:sz w:val="16"/>
      <w:szCs w:val="16"/>
      <w:lang w:eastAsia="ru-RU"/>
    </w:rPr>
  </w:style>
  <w:style w:type="character" w:styleId="997" w:customStyle="1">
    <w:name w:val="Текст выноски Знак"/>
    <w:basedOn w:val="907"/>
    <w:link w:val="996"/>
    <w:uiPriority w:val="99"/>
    <w:rPr>
      <w:rFonts w:ascii="Tahoma" w:hAnsi="Tahoma" w:eastAsia="Times New Roman" w:cs="Tahoma"/>
      <w:sz w:val="16"/>
      <w:szCs w:val="16"/>
      <w:lang w:eastAsia="ru-RU"/>
    </w:rPr>
  </w:style>
  <w:style w:type="character" w:styleId="998">
    <w:name w:val="Emphasis"/>
    <w:qFormat/>
    <w:rPr>
      <w:i/>
      <w:iCs/>
    </w:rPr>
  </w:style>
  <w:style w:type="paragraph" w:styleId="999" w:customStyle="1">
    <w:name w:val="1_раздел"/>
    <w:basedOn w:val="897"/>
    <w:pPr>
      <w:numPr>
        <w:ilvl w:val="0"/>
        <w:numId w:val="5"/>
      </w:numPr>
      <w:keepNext/>
      <w:spacing w:before="480" w:after="360" w:line="240" w:lineRule="auto"/>
      <w:outlineLvl w:val="0"/>
    </w:pPr>
    <w:rPr>
      <w:rFonts w:ascii="Verdana" w:hAnsi="Verdana" w:eastAsia="Times New Roman" w:cs="Times New Roman"/>
      <w:b/>
      <w:sz w:val="36"/>
      <w:szCs w:val="20"/>
      <w:lang w:eastAsia="ru-RU"/>
    </w:rPr>
  </w:style>
  <w:style w:type="paragraph" w:styleId="1000" w:customStyle="1">
    <w:name w:val="2_Статья"/>
    <w:basedOn w:val="897"/>
    <w:pPr>
      <w:numPr>
        <w:ilvl w:val="1"/>
        <w:numId w:val="5"/>
      </w:numPr>
      <w:keepNext/>
      <w:spacing w:before="240" w:after="120" w:line="240" w:lineRule="auto"/>
      <w:outlineLvl w:val="1"/>
    </w:pPr>
    <w:rPr>
      <w:rFonts w:ascii="Verdana" w:hAnsi="Verdana" w:eastAsia="Times New Roman" w:cs="Times New Roman"/>
      <w:b/>
      <w:sz w:val="28"/>
      <w:szCs w:val="20"/>
      <w:lang w:eastAsia="ru-RU"/>
    </w:rPr>
  </w:style>
  <w:style w:type="paragraph" w:styleId="1001" w:customStyle="1">
    <w:name w:val="3_Пункт"/>
    <w:basedOn w:val="897"/>
    <w:pPr>
      <w:numPr>
        <w:ilvl w:val="2"/>
        <w:numId w:val="5"/>
      </w:numPr>
      <w:keepNext/>
      <w:spacing w:before="240" w:after="120" w:line="240" w:lineRule="auto"/>
    </w:pPr>
    <w:rPr>
      <w:rFonts w:ascii="Verdana" w:hAnsi="Verdana" w:eastAsia="Times New Roman" w:cs="Times New Roman"/>
      <w:b/>
      <w:sz w:val="24"/>
      <w:szCs w:val="20"/>
      <w:lang w:eastAsia="ru-RU"/>
    </w:rPr>
  </w:style>
  <w:style w:type="paragraph" w:styleId="1002" w:customStyle="1">
    <w:name w:val="4_Подпункт"/>
    <w:basedOn w:val="897"/>
    <w:pPr>
      <w:numPr>
        <w:ilvl w:val="3"/>
        <w:numId w:val="5"/>
      </w:numPr>
      <w:jc w:val="both"/>
      <w:spacing w:after="120" w:line="240" w:lineRule="auto"/>
    </w:pPr>
    <w:rPr>
      <w:rFonts w:ascii="Verdana" w:hAnsi="Verdana" w:eastAsia="Times New Roman" w:cs="Times New Roman"/>
      <w:sz w:val="20"/>
      <w:szCs w:val="20"/>
      <w:lang w:eastAsia="ru-RU"/>
    </w:rPr>
  </w:style>
  <w:style w:type="paragraph" w:styleId="1003" w:customStyle="1">
    <w:name w:val="5_часть"/>
    <w:basedOn w:val="897"/>
    <w:pPr>
      <w:numPr>
        <w:ilvl w:val="4"/>
        <w:numId w:val="5"/>
      </w:numPr>
      <w:spacing w:after="120" w:line="240" w:lineRule="auto"/>
    </w:pPr>
    <w:rPr>
      <w:rFonts w:ascii="Verdana" w:hAnsi="Verdana" w:eastAsia="Times New Roman" w:cs="Times New Roman"/>
      <w:sz w:val="20"/>
      <w:szCs w:val="20"/>
      <w:lang w:eastAsia="ru-RU"/>
    </w:rPr>
  </w:style>
  <w:style w:type="paragraph" w:styleId="1004" w:customStyle="1">
    <w:name w:val="6_часть"/>
    <w:basedOn w:val="897"/>
    <w:pPr>
      <w:numPr>
        <w:ilvl w:val="5"/>
        <w:numId w:val="5"/>
      </w:numPr>
      <w:spacing w:after="120" w:line="240" w:lineRule="auto"/>
    </w:pPr>
    <w:rPr>
      <w:rFonts w:ascii="Verdana" w:hAnsi="Verdana" w:eastAsia="Times New Roman" w:cs="Times New Roman"/>
      <w:sz w:val="20"/>
      <w:szCs w:val="20"/>
      <w:lang w:eastAsia="ru-RU"/>
    </w:rPr>
  </w:style>
  <w:style w:type="character" w:styleId="1005">
    <w:name w:val="footnote reference"/>
    <w:rPr>
      <w:rFonts w:cs="Times New Roman"/>
      <w:vertAlign w:val="superscript"/>
    </w:rPr>
  </w:style>
  <w:style w:type="paragraph" w:styleId="1006" w:customStyle="1">
    <w:name w:val="Times 12"/>
    <w:basedOn w:val="897"/>
    <w:link w:val="1109"/>
    <w:uiPriority w:val="99"/>
    <w:pPr>
      <w:ind w:firstLine="567"/>
      <w:jc w:val="both"/>
      <w:spacing w:after="0" w:line="240" w:lineRule="auto"/>
    </w:pPr>
    <w:rPr>
      <w:rFonts w:ascii="Times New Roman" w:hAnsi="Times New Roman" w:eastAsia="Times New Roman" w:cs="Times New Roman"/>
      <w:bCs/>
      <w:sz w:val="24"/>
      <w:lang w:eastAsia="ru-RU"/>
    </w:rPr>
  </w:style>
  <w:style w:type="paragraph" w:styleId="1007" w:customStyle="1">
    <w:name w:val="xl63"/>
    <w:basedOn w:val="89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1008" w:customStyle="1">
    <w:name w:val="xl64"/>
    <w:basedOn w:val="89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009" w:customStyle="1">
    <w:name w:val="xl65"/>
    <w:basedOn w:val="89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010" w:customStyle="1">
    <w:name w:val="xl66"/>
    <w:basedOn w:val="89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11" w:customStyle="1">
    <w:name w:val="xl67"/>
    <w:basedOn w:val="897"/>
    <w:pPr>
      <w:jc w:val="right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12" w:customStyle="1">
    <w:name w:val="xl68"/>
    <w:basedOn w:val="897"/>
    <w:pPr>
      <w:spacing w:before="100" w:beforeAutospacing="1" w:after="100" w:afterAutospacing="1" w:line="240" w:lineRule="auto"/>
      <w:pBdr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13" w:customStyle="1">
    <w:name w:val="xl69"/>
    <w:basedOn w:val="897"/>
    <w:pPr>
      <w:jc w:val="right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14" w:customStyle="1">
    <w:name w:val="xl70"/>
    <w:basedOn w:val="897"/>
    <w:pPr>
      <w:jc w:val="right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15" w:customStyle="1">
    <w:name w:val="xl71"/>
    <w:basedOn w:val="89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16" w:customStyle="1">
    <w:name w:val="xl72"/>
    <w:basedOn w:val="897"/>
    <w:pPr>
      <w:jc w:val="center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17" w:customStyle="1">
    <w:name w:val="xl73"/>
    <w:basedOn w:val="897"/>
    <w:pPr>
      <w:jc w:val="center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18" w:customStyle="1">
    <w:name w:val="xl74"/>
    <w:basedOn w:val="897"/>
    <w:pPr>
      <w:jc w:val="center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19" w:customStyle="1">
    <w:name w:val="xl75"/>
    <w:basedOn w:val="89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20" w:customStyle="1">
    <w:name w:val="xl76"/>
    <w:basedOn w:val="89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21" w:customStyle="1">
    <w:name w:val="xl77"/>
    <w:basedOn w:val="897"/>
    <w:pPr>
      <w:jc w:val="right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22" w:customStyle="1">
    <w:name w:val="xl78"/>
    <w:basedOn w:val="897"/>
    <w:pPr>
      <w:jc w:val="right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023" w:customStyle="1">
    <w:name w:val="xl79"/>
    <w:basedOn w:val="89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24" w:customStyle="1">
    <w:name w:val="xl80"/>
    <w:basedOn w:val="897"/>
    <w:pPr>
      <w:jc w:val="right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25" w:customStyle="1">
    <w:name w:val="xl81"/>
    <w:basedOn w:val="897"/>
    <w:pPr>
      <w:jc w:val="right"/>
      <w:spacing w:before="100" w:beforeAutospacing="1" w:after="100" w:afterAutospacing="1" w:line="240" w:lineRule="auto"/>
      <w:pBdr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26" w:customStyle="1">
    <w:name w:val="xl82"/>
    <w:basedOn w:val="89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027" w:customStyle="1">
    <w:name w:val="xl83"/>
    <w:basedOn w:val="897"/>
    <w:pPr>
      <w:jc w:val="center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1028" w:customStyle="1">
    <w:name w:val="xl84"/>
    <w:basedOn w:val="897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8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29" w:customStyle="1">
    <w:name w:val="xl85"/>
    <w:basedOn w:val="897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30" w:customStyle="1">
    <w:name w:val="xl86"/>
    <w:basedOn w:val="897"/>
    <w:pPr>
      <w:jc w:val="center"/>
      <w:spacing w:before="100" w:beforeAutospacing="1" w:after="100" w:afterAutospacing="1" w:line="240" w:lineRule="auto"/>
      <w:pBdr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31" w:customStyle="1">
    <w:name w:val="xl87"/>
    <w:basedOn w:val="897"/>
    <w:pPr>
      <w:jc w:val="center"/>
      <w:spacing w:before="100" w:beforeAutospacing="1" w:after="100" w:afterAutospacing="1" w:line="240" w:lineRule="auto"/>
      <w:pBdr>
        <w:bottom w:val="single" w:color="000000" w:sz="4" w:space="0"/>
        <w:right w:val="single" w:color="000000" w:sz="8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32" w:customStyle="1">
    <w:name w:val="xl88"/>
    <w:basedOn w:val="897"/>
    <w:pPr>
      <w:jc w:val="center"/>
      <w:spacing w:before="100" w:beforeAutospacing="1" w:after="100" w:afterAutospacing="1" w:line="240" w:lineRule="auto"/>
      <w:pBdr>
        <w:bottom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33" w:customStyle="1">
    <w:name w:val="xl89"/>
    <w:basedOn w:val="897"/>
    <w:pPr>
      <w:jc w:val="center"/>
      <w:spacing w:before="100" w:beforeAutospacing="1" w:after="100" w:afterAutospacing="1" w:line="240" w:lineRule="auto"/>
      <w:pBdr>
        <w:top w:val="single" w:color="000000" w:sz="4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034" w:customStyle="1">
    <w:name w:val="xl90"/>
    <w:basedOn w:val="897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35" w:customStyle="1">
    <w:name w:val="xl91"/>
    <w:basedOn w:val="897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36" w:customStyle="1">
    <w:name w:val="xl92"/>
    <w:basedOn w:val="897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37" w:customStyle="1">
    <w:name w:val="xl93"/>
    <w:basedOn w:val="897"/>
    <w:pPr>
      <w:jc w:val="center"/>
      <w:spacing w:before="100" w:beforeAutospacing="1" w:after="100" w:afterAutospacing="1" w:line="240" w:lineRule="auto"/>
      <w:pBdr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38" w:customStyle="1">
    <w:name w:val="xl94"/>
    <w:basedOn w:val="897"/>
    <w:pPr>
      <w:jc w:val="right"/>
      <w:spacing w:before="100" w:beforeAutospacing="1" w:after="100" w:afterAutospacing="1" w:line="240" w:lineRule="auto"/>
      <w:pBdr>
        <w:right w:val="single" w:color="000000" w:sz="8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39" w:customStyle="1">
    <w:name w:val="xl95"/>
    <w:basedOn w:val="897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8" w:space="0"/>
        <w:bottom w:val="single" w:color="000000" w:sz="8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40" w:customStyle="1">
    <w:name w:val="xl96"/>
    <w:basedOn w:val="897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8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41" w:customStyle="1">
    <w:name w:val="xl97"/>
    <w:basedOn w:val="897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8" w:space="0"/>
        <w:right w:val="single" w:color="000000" w:sz="8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42" w:customStyle="1">
    <w:name w:val="xl98"/>
    <w:basedOn w:val="897"/>
    <w:pPr>
      <w:jc w:val="center"/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43" w:customStyle="1">
    <w:name w:val="xl99"/>
    <w:basedOn w:val="897"/>
    <w:pPr>
      <w:jc w:val="center"/>
      <w:spacing w:before="100" w:beforeAutospacing="1" w:after="100" w:afterAutospacing="1" w:line="240" w:lineRule="auto"/>
      <w:pBdr>
        <w:top w:val="single" w:color="000000" w:sz="8" w:space="0"/>
        <w:left w:val="single" w:color="000000" w:sz="8" w:space="0"/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44" w:customStyle="1">
    <w:name w:val="xl100"/>
    <w:basedOn w:val="897"/>
    <w:pPr>
      <w:jc w:val="center"/>
      <w:spacing w:before="100" w:beforeAutospacing="1" w:after="100" w:afterAutospacing="1" w:line="240" w:lineRule="auto"/>
      <w:pBdr>
        <w:top w:val="single" w:color="000000" w:sz="8" w:space="0"/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45" w:customStyle="1">
    <w:name w:val="xl101"/>
    <w:basedOn w:val="897"/>
    <w:pPr>
      <w:jc w:val="center"/>
      <w:spacing w:before="100" w:beforeAutospacing="1" w:after="100" w:afterAutospacing="1" w:line="240" w:lineRule="auto"/>
      <w:pBdr>
        <w:top w:val="single" w:color="000000" w:sz="8" w:space="0"/>
        <w:bottom w:val="single" w:color="000000" w:sz="4" w:space="0"/>
        <w:right w:val="single" w:color="000000" w:sz="8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46" w:customStyle="1">
    <w:name w:val="xl102"/>
    <w:basedOn w:val="897"/>
    <w:pPr>
      <w:jc w:val="right"/>
      <w:spacing w:before="100" w:beforeAutospacing="1" w:after="100" w:afterAutospacing="1" w:line="240" w:lineRule="auto"/>
      <w:pBdr>
        <w:top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47" w:customStyle="1">
    <w:name w:val="xl103"/>
    <w:basedOn w:val="897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8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48" w:customStyle="1">
    <w:name w:val="xl104"/>
    <w:basedOn w:val="897"/>
    <w:pPr>
      <w:jc w:val="center"/>
      <w:spacing w:before="100" w:beforeAutospacing="1" w:after="100" w:afterAutospacing="1" w:line="240" w:lineRule="auto"/>
      <w:pBdr>
        <w:top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49" w:customStyle="1">
    <w:name w:val="xl105"/>
    <w:basedOn w:val="897"/>
    <w:pPr>
      <w:jc w:val="center"/>
      <w:spacing w:before="100" w:beforeAutospacing="1" w:after="100" w:afterAutospacing="1" w:line="240" w:lineRule="auto"/>
      <w:pBdr>
        <w:top w:val="single" w:color="000000" w:sz="4" w:space="0"/>
        <w:right w:val="single" w:color="000000" w:sz="8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50" w:customStyle="1">
    <w:name w:val="xl106"/>
    <w:basedOn w:val="897"/>
    <w:pPr>
      <w:jc w:val="center"/>
      <w:spacing w:before="100" w:beforeAutospacing="1" w:after="100" w:afterAutospacing="1" w:line="240" w:lineRule="auto"/>
      <w:pBdr>
        <w:left w:val="single" w:color="000000" w:sz="8" w:space="0"/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51" w:customStyle="1">
    <w:name w:val="xl107"/>
    <w:basedOn w:val="897"/>
    <w:pPr>
      <w:jc w:val="center"/>
      <w:spacing w:before="100" w:beforeAutospacing="1" w:after="100" w:afterAutospacing="1" w:line="240" w:lineRule="auto"/>
      <w:pBdr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52" w:customStyle="1">
    <w:name w:val="xl108"/>
    <w:basedOn w:val="897"/>
    <w:pPr>
      <w:jc w:val="center"/>
      <w:spacing w:before="100" w:beforeAutospacing="1" w:after="100" w:afterAutospacing="1" w:line="240" w:lineRule="auto"/>
      <w:pBdr>
        <w:bottom w:val="single" w:color="000000" w:sz="4" w:space="0"/>
        <w:right w:val="single" w:color="000000" w:sz="8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53" w:customStyle="1">
    <w:name w:val="xl109"/>
    <w:basedOn w:val="897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054" w:customStyle="1">
    <w:name w:val="xl110"/>
    <w:basedOn w:val="897"/>
    <w:pPr>
      <w:jc w:val="center"/>
      <w:spacing w:before="100" w:beforeAutospacing="1" w:after="100" w:afterAutospacing="1" w:line="240" w:lineRule="auto"/>
      <w:pBdr>
        <w:top w:val="single" w:color="000000" w:sz="4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055" w:customStyle="1">
    <w:name w:val="xl111"/>
    <w:basedOn w:val="897"/>
    <w:pPr>
      <w:jc w:val="center"/>
      <w:spacing w:before="100" w:beforeAutospacing="1" w:after="100" w:afterAutospacing="1" w:line="240" w:lineRule="auto"/>
      <w:pBdr>
        <w:top w:val="single" w:color="000000" w:sz="4" w:space="0"/>
        <w:right w:val="single" w:color="000000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056" w:customStyle="1">
    <w:name w:val="xl112"/>
    <w:basedOn w:val="897"/>
    <w:pPr>
      <w:jc w:val="center"/>
      <w:spacing w:before="100" w:beforeAutospacing="1" w:after="100" w:afterAutospacing="1" w:line="240" w:lineRule="auto"/>
      <w:pBdr>
        <w:left w:val="single" w:color="000000" w:sz="8" w:space="0"/>
        <w:bottom w:val="single" w:color="000000" w:sz="4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057" w:customStyle="1">
    <w:name w:val="xl113"/>
    <w:basedOn w:val="897"/>
    <w:pPr>
      <w:jc w:val="center"/>
      <w:spacing w:before="100" w:beforeAutospacing="1" w:after="100" w:afterAutospacing="1" w:line="240" w:lineRule="auto"/>
      <w:pBdr>
        <w:bottom w:val="single" w:color="000000" w:sz="4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058" w:customStyle="1">
    <w:name w:val="xl114"/>
    <w:basedOn w:val="897"/>
    <w:pPr>
      <w:jc w:val="center"/>
      <w:spacing w:before="100" w:beforeAutospacing="1" w:after="100" w:afterAutospacing="1" w:line="240" w:lineRule="auto"/>
      <w:pBdr>
        <w:bottom w:val="single" w:color="000000" w:sz="4" w:space="0"/>
        <w:right w:val="single" w:color="000000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059" w:customStyle="1">
    <w:name w:val="xl115"/>
    <w:basedOn w:val="897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60" w:customStyle="1">
    <w:name w:val="xl116"/>
    <w:basedOn w:val="897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61" w:customStyle="1">
    <w:name w:val="xl117"/>
    <w:basedOn w:val="897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62" w:customStyle="1">
    <w:name w:val="xl118"/>
    <w:basedOn w:val="897"/>
    <w:pPr>
      <w:jc w:val="center"/>
      <w:spacing w:before="100" w:beforeAutospacing="1" w:after="100" w:afterAutospacing="1" w:line="240" w:lineRule="auto"/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63" w:customStyle="1">
    <w:name w:val="xl119"/>
    <w:basedOn w:val="897"/>
    <w:pPr>
      <w:jc w:val="center"/>
      <w:spacing w:before="100" w:beforeAutospacing="1" w:after="100" w:afterAutospacing="1" w:line="240" w:lineRule="auto"/>
      <w:pBdr>
        <w:top w:val="single" w:color="000000" w:sz="8" w:space="0"/>
        <w:left w:val="single" w:color="000000" w:sz="4" w:space="0"/>
        <w:bottom w:val="single" w:color="000000" w:sz="8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64" w:customStyle="1">
    <w:name w:val="xl120"/>
    <w:basedOn w:val="897"/>
    <w:pPr>
      <w:jc w:val="center"/>
      <w:spacing w:before="100" w:beforeAutospacing="1" w:after="100" w:afterAutospacing="1" w:line="240" w:lineRule="auto"/>
      <w:pBdr>
        <w:top w:val="single" w:color="000000" w:sz="8" w:space="0"/>
        <w:left w:val="single" w:color="000000" w:sz="4" w:space="0"/>
        <w:bottom w:val="single" w:color="000000" w:sz="8" w:space="0"/>
        <w:right w:val="single" w:color="000000" w:sz="8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65" w:customStyle="1">
    <w:name w:val="xl121"/>
    <w:basedOn w:val="897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1066" w:customStyle="1">
    <w:name w:val="xl122"/>
    <w:basedOn w:val="897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1067" w:customStyle="1">
    <w:name w:val="xl123"/>
    <w:basedOn w:val="897"/>
    <w:pPr>
      <w:jc w:val="center"/>
      <w:spacing w:before="100" w:beforeAutospacing="1" w:after="100" w:afterAutospacing="1" w:line="240" w:lineRule="auto"/>
      <w:pBdr>
        <w:top w:val="single" w:color="000000" w:sz="8" w:space="0"/>
        <w:bottom w:val="single" w:color="000000" w:sz="8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68" w:customStyle="1">
    <w:name w:val="xl124"/>
    <w:basedOn w:val="897"/>
    <w:pPr>
      <w:jc w:val="center"/>
      <w:spacing w:before="100" w:beforeAutospacing="1" w:after="100" w:afterAutospacing="1" w:line="240" w:lineRule="auto"/>
      <w:pBdr>
        <w:top w:val="single" w:color="000000" w:sz="8" w:space="0"/>
        <w:left w:val="single" w:color="000000" w:sz="4" w:space="0"/>
        <w:bottom w:val="single" w:color="000000" w:sz="8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69" w:customStyle="1">
    <w:name w:val="xl125"/>
    <w:basedOn w:val="897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1070" w:customStyle="1">
    <w:name w:val="xl126"/>
    <w:basedOn w:val="897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1071" w:customStyle="1">
    <w:name w:val="xl127"/>
    <w:basedOn w:val="897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1072" w:customStyle="1">
    <w:name w:val="xl128"/>
    <w:basedOn w:val="897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1073" w:customStyle="1">
    <w:name w:val="xl129"/>
    <w:basedOn w:val="897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74" w:customStyle="1">
    <w:name w:val="xl130"/>
    <w:basedOn w:val="897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75" w:customStyle="1">
    <w:name w:val="xl131"/>
    <w:basedOn w:val="897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76" w:customStyle="1">
    <w:name w:val="xl132"/>
    <w:basedOn w:val="897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77" w:customStyle="1">
    <w:name w:val="xl133"/>
    <w:basedOn w:val="897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78" w:customStyle="1">
    <w:name w:val="xl134"/>
    <w:basedOn w:val="897"/>
    <w:pPr>
      <w:jc w:val="center"/>
      <w:spacing w:before="100" w:beforeAutospacing="1" w:after="100" w:afterAutospacing="1" w:line="240" w:lineRule="auto"/>
      <w:pBdr>
        <w:top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79" w:customStyle="1">
    <w:name w:val="xl135"/>
    <w:basedOn w:val="897"/>
    <w:pPr>
      <w:jc w:val="center"/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80" w:customStyle="1">
    <w:name w:val="xl136"/>
    <w:basedOn w:val="897"/>
    <w:pPr>
      <w:jc w:val="center"/>
      <w:spacing w:before="100" w:beforeAutospacing="1" w:after="100" w:afterAutospacing="1" w:line="240" w:lineRule="auto"/>
      <w:pBdr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81" w:customStyle="1">
    <w:name w:val="xl137"/>
    <w:basedOn w:val="897"/>
    <w:pPr>
      <w:jc w:val="center"/>
      <w:spacing w:before="100" w:beforeAutospacing="1" w:after="100" w:afterAutospacing="1" w:line="240" w:lineRule="auto"/>
      <w:pBdr>
        <w:top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82" w:customStyle="1">
    <w:name w:val="xl138"/>
    <w:basedOn w:val="897"/>
    <w:pPr>
      <w:jc w:val="center"/>
      <w:spacing w:before="100" w:beforeAutospacing="1" w:after="100" w:afterAutospacing="1" w:line="240" w:lineRule="auto"/>
      <w:pBdr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83" w:customStyle="1">
    <w:name w:val="xl139"/>
    <w:basedOn w:val="897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84" w:customStyle="1">
    <w:name w:val="xl140"/>
    <w:basedOn w:val="897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85" w:customStyle="1">
    <w:name w:val="xl141"/>
    <w:basedOn w:val="897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86" w:customStyle="1">
    <w:name w:val="xl142"/>
    <w:basedOn w:val="897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87" w:customStyle="1">
    <w:name w:val="xl143"/>
    <w:basedOn w:val="897"/>
    <w:pPr>
      <w:jc w:val="right"/>
      <w:spacing w:before="100" w:beforeAutospacing="1" w:after="100" w:afterAutospacing="1" w:line="240" w:lineRule="auto"/>
      <w:pBdr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88" w:customStyle="1">
    <w:name w:val="xl144"/>
    <w:basedOn w:val="897"/>
    <w:pPr>
      <w:jc w:val="center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089" w:customStyle="1">
    <w:name w:val="xl145"/>
    <w:basedOn w:val="897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90" w:customStyle="1">
    <w:name w:val="xl146"/>
    <w:basedOn w:val="897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91" w:customStyle="1">
    <w:name w:val="xl147"/>
    <w:basedOn w:val="897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92" w:customStyle="1">
    <w:name w:val="xl148"/>
    <w:basedOn w:val="897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93" w:customStyle="1">
    <w:name w:val="xl149"/>
    <w:basedOn w:val="897"/>
    <w:pPr>
      <w:jc w:val="center"/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94" w:customStyle="1">
    <w:name w:val="xl150"/>
    <w:basedOn w:val="897"/>
    <w:pPr>
      <w:jc w:val="center"/>
      <w:spacing w:before="100" w:beforeAutospacing="1" w:after="100" w:afterAutospacing="1" w:line="240" w:lineRule="auto"/>
      <w:pBdr>
        <w:bottom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95" w:customStyle="1">
    <w:name w:val="xl151"/>
    <w:basedOn w:val="897"/>
    <w:pPr>
      <w:jc w:val="center"/>
      <w:spacing w:before="100" w:beforeAutospacing="1" w:after="100" w:afterAutospacing="1" w:line="240" w:lineRule="auto"/>
      <w:pBdr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96" w:customStyle="1">
    <w:name w:val="xl152"/>
    <w:basedOn w:val="897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8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97" w:customStyle="1">
    <w:name w:val="xl153"/>
    <w:basedOn w:val="897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8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98" w:customStyle="1">
    <w:name w:val="xl154"/>
    <w:basedOn w:val="897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8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99" w:customStyle="1">
    <w:name w:val="xl155"/>
    <w:basedOn w:val="897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8" w:space="0"/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00" w:customStyle="1">
    <w:name w:val="xl156"/>
    <w:basedOn w:val="897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01" w:customStyle="1">
    <w:name w:val="Cover Author"/>
    <w:basedOn w:val="897"/>
    <w:pPr>
      <w:keepNext/>
      <w:spacing w:after="120" w:line="240" w:lineRule="atLeast"/>
    </w:pPr>
    <w:rPr>
      <w:rFonts w:ascii="Arial" w:hAnsi="Arial" w:eastAsia="Times New Roman" w:cs="Arial"/>
      <w:spacing w:val="-5"/>
      <w:sz w:val="28"/>
      <w:szCs w:val="28"/>
    </w:rPr>
  </w:style>
  <w:style w:type="paragraph" w:styleId="1102">
    <w:name w:val="footnote text"/>
    <w:basedOn w:val="897"/>
    <w:link w:val="1103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103" w:customStyle="1">
    <w:name w:val="Текст сноски Знак"/>
    <w:basedOn w:val="907"/>
    <w:link w:val="1102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04" w:customStyle="1">
    <w:name w:val="Абзац списка1"/>
    <w:basedOn w:val="897"/>
    <w:pPr>
      <w:ind w:left="708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05" w:customStyle="1">
    <w:name w:val="Обычный3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06" w:customStyle="1">
    <w:name w:val="Абзац списка2"/>
    <w:basedOn w:val="897"/>
    <w:pPr>
      <w:ind w:left="708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07" w:customStyle="1">
    <w:name w:val="Обычный4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08" w:customStyle="1">
    <w:name w:val="Абзац списка3"/>
    <w:basedOn w:val="897"/>
    <w:pPr>
      <w:ind w:left="708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109" w:customStyle="1">
    <w:name w:val="Times 12 Знак"/>
    <w:link w:val="1006"/>
    <w:uiPriority w:val="99"/>
    <w:rPr>
      <w:rFonts w:ascii="Times New Roman" w:hAnsi="Times New Roman" w:eastAsia="Times New Roman" w:cs="Times New Roman"/>
      <w:bCs/>
      <w:sz w:val="24"/>
      <w:lang w:eastAsia="ru-RU"/>
    </w:rPr>
  </w:style>
  <w:style w:type="character" w:styleId="1110" w:customStyle="1">
    <w:name w:val="Font Style17"/>
    <w:rPr>
      <w:rFonts w:ascii="Times New Roman" w:hAnsi="Times New Roman" w:cs="Times New Roman"/>
      <w:color w:val="000000"/>
      <w:sz w:val="24"/>
      <w:szCs w:val="24"/>
    </w:rPr>
  </w:style>
  <w:style w:type="paragraph" w:styleId="1111" w:customStyle="1">
    <w:name w:val="Normal1"/>
    <w:uiPriority w:val="99"/>
    <w:pPr>
      <w:ind w:firstLine="709"/>
      <w:jc w:val="both"/>
      <w:spacing w:before="120" w:after="120" w:line="320" w:lineRule="auto"/>
      <w:widowControl w:val="off"/>
    </w:pPr>
    <w:rPr>
      <w:rFonts w:ascii="Courier New" w:hAnsi="Courier New" w:eastAsia="Times New Roman" w:cs="Times New Roman"/>
      <w:sz w:val="18"/>
      <w:szCs w:val="20"/>
      <w:lang w:eastAsia="ru-RU"/>
    </w:rPr>
  </w:style>
  <w:style w:type="paragraph" w:styleId="1112" w:customStyle="1">
    <w:name w:val="Стиль1"/>
    <w:basedOn w:val="897"/>
    <w:uiPriority w:val="99"/>
    <w:pPr>
      <w:jc w:val="both"/>
      <w:spacing w:before="120" w:after="120" w:line="240" w:lineRule="auto"/>
      <w:tabs>
        <w:tab w:val="num" w:pos="360" w:leader="none"/>
      </w:tabs>
    </w:pPr>
    <w:rPr>
      <w:rFonts w:ascii="Arial" w:hAnsi="Arial" w:eastAsia="Times New Roman" w:cs="Arial"/>
      <w:lang w:eastAsia="ru-RU"/>
    </w:rPr>
  </w:style>
  <w:style w:type="paragraph" w:styleId="1113" w:customStyle="1">
    <w:name w:val="Знак Знак Знак1 Знак Знак Знак Знак"/>
    <w:basedOn w:val="897"/>
    <w:uiPriority w:val="99"/>
    <w:pPr>
      <w:spacing w:before="120" w:after="160" w:line="240" w:lineRule="exact"/>
      <w:tabs>
        <w:tab w:val="num" w:pos="360" w:leader="none"/>
      </w:tabs>
    </w:pPr>
    <w:rPr>
      <w:rFonts w:ascii="Verdana" w:hAnsi="Verdana" w:eastAsia="Times New Roman" w:cs="Verdana"/>
      <w:sz w:val="20"/>
      <w:szCs w:val="20"/>
      <w:lang w:val="en-US"/>
    </w:rPr>
  </w:style>
  <w:style w:type="paragraph" w:styleId="1114" w:customStyle="1">
    <w:name w:val="Таблицы (моноширинный)"/>
    <w:basedOn w:val="897"/>
    <w:next w:val="897"/>
    <w:uiPriority w:val="99"/>
    <w:pPr>
      <w:jc w:val="both"/>
      <w:spacing w:before="120" w:after="120" w:line="240" w:lineRule="auto"/>
    </w:pPr>
    <w:rPr>
      <w:rFonts w:ascii="Courier New" w:hAnsi="Courier New" w:eastAsia="Times New Roman" w:cs="Courier New"/>
      <w:sz w:val="24"/>
      <w:szCs w:val="24"/>
      <w:lang w:eastAsia="ru-RU"/>
    </w:rPr>
  </w:style>
  <w:style w:type="paragraph" w:styleId="1115">
    <w:name w:val="Document Map"/>
    <w:basedOn w:val="897"/>
    <w:link w:val="1116"/>
    <w:uiPriority w:val="99"/>
    <w:pPr>
      <w:spacing w:before="120" w:after="120" w:line="240" w:lineRule="auto"/>
    </w:pPr>
    <w:rPr>
      <w:rFonts w:ascii="Tahoma" w:hAnsi="Tahoma" w:eastAsia="Times New Roman" w:cs="Times New Roman"/>
      <w:sz w:val="16"/>
      <w:szCs w:val="16"/>
      <w:lang w:eastAsia="ru-RU"/>
    </w:rPr>
  </w:style>
  <w:style w:type="character" w:styleId="1116" w:customStyle="1">
    <w:name w:val="Схема документа Знак"/>
    <w:basedOn w:val="907"/>
    <w:link w:val="1115"/>
    <w:uiPriority w:val="99"/>
    <w:rPr>
      <w:rFonts w:ascii="Tahoma" w:hAnsi="Tahoma" w:eastAsia="Times New Roman" w:cs="Times New Roman"/>
      <w:sz w:val="16"/>
      <w:szCs w:val="16"/>
      <w:lang w:eastAsia="ru-RU"/>
    </w:rPr>
  </w:style>
  <w:style w:type="character" w:styleId="1117" w:customStyle="1">
    <w:name w:val="Символ сноски"/>
    <w:rPr>
      <w:vertAlign w:val="superscript"/>
    </w:rPr>
  </w:style>
  <w:style w:type="paragraph" w:styleId="1118" w:customStyle="1">
    <w:name w:val="Основной текст 31"/>
    <w:basedOn w:val="897"/>
    <w:pPr>
      <w:ind w:right="6237"/>
      <w:spacing w:before="120" w:after="120" w:line="240" w:lineRule="auto"/>
    </w:pPr>
    <w:rPr>
      <w:rFonts w:ascii="Times New Roman" w:hAnsi="Times New Roman" w:eastAsia="Times New Roman" w:cs="Times New Roman"/>
      <w:sz w:val="20"/>
      <w:szCs w:val="20"/>
      <w:lang w:eastAsia="ar-SA"/>
    </w:rPr>
  </w:style>
  <w:style w:type="paragraph" w:styleId="1119" w:customStyle="1">
    <w:name w:val="Основной текст с отступом 22"/>
    <w:basedOn w:val="897"/>
    <w:pPr>
      <w:ind w:left="283"/>
      <w:spacing w:before="120" w:after="120" w:line="480" w:lineRule="auto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1120" w:customStyle="1">
    <w:name w:val="Основной текст с отступом 31"/>
    <w:basedOn w:val="897"/>
    <w:pPr>
      <w:ind w:right="-716" w:firstLine="567"/>
      <w:jc w:val="center"/>
      <w:spacing w:before="120" w:after="120" w:line="240" w:lineRule="auto"/>
    </w:pPr>
    <w:rPr>
      <w:rFonts w:ascii="Times New Roman" w:hAnsi="Times New Roman" w:eastAsia="Times New Roman" w:cs="Times New Roman"/>
      <w:b/>
      <w:bCs/>
      <w:sz w:val="24"/>
      <w:szCs w:val="24"/>
      <w:lang w:eastAsia="ar-SA"/>
    </w:rPr>
  </w:style>
  <w:style w:type="paragraph" w:styleId="1121" w:customStyle="1">
    <w:name w:val="FR1"/>
    <w:pPr>
      <w:ind w:firstLine="709"/>
      <w:jc w:val="right"/>
      <w:spacing w:before="20" w:after="120" w:line="300" w:lineRule="auto"/>
      <w:widowControl w:val="off"/>
    </w:pPr>
    <w:rPr>
      <w:rFonts w:ascii="Arial" w:hAnsi="Arial" w:eastAsia="Arial" w:cs="Times New Roman"/>
      <w:sz w:val="20"/>
      <w:szCs w:val="20"/>
      <w:lang w:eastAsia="ar-SA"/>
    </w:rPr>
  </w:style>
  <w:style w:type="paragraph" w:styleId="1122" w:customStyle="1">
    <w:name w:val="Основной текст 21"/>
    <w:basedOn w:val="897"/>
    <w:pPr>
      <w:spacing w:before="120" w:after="120" w:line="240" w:lineRule="auto"/>
    </w:pPr>
    <w:rPr>
      <w:rFonts w:ascii="Times New Roman" w:hAnsi="Times New Roman" w:eastAsia="Times New Roman" w:cs="Times New Roman"/>
      <w:sz w:val="24"/>
      <w:szCs w:val="20"/>
      <w:lang w:eastAsia="ar-SA"/>
    </w:rPr>
  </w:style>
  <w:style w:type="paragraph" w:styleId="1123" w:customStyle="1">
    <w:name w:val="Таблица шапка"/>
    <w:basedOn w:val="897"/>
    <w:pPr>
      <w:ind w:left="57" w:right="57"/>
      <w:keepNext/>
      <w:spacing w:before="40" w:after="40" w:line="240" w:lineRule="auto"/>
    </w:pPr>
    <w:rPr>
      <w:rFonts w:ascii="Times New Roman" w:hAnsi="Times New Roman" w:eastAsia="Times New Roman" w:cs="Times New Roman"/>
      <w:lang w:eastAsia="ru-RU"/>
    </w:rPr>
  </w:style>
  <w:style w:type="paragraph" w:styleId="1124" w:customStyle="1">
    <w:name w:val="Таблица текст"/>
    <w:basedOn w:val="897"/>
    <w:pPr>
      <w:ind w:left="57" w:right="57"/>
      <w:spacing w:before="40" w:after="4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25" w:customStyle="1">
    <w:name w:val="Знак Знак Знак1"/>
    <w:basedOn w:val="897"/>
    <w:pPr>
      <w:spacing w:before="120" w:after="160" w:line="240" w:lineRule="exact"/>
      <w:tabs>
        <w:tab w:val="num" w:pos="360" w:leader="none"/>
      </w:tabs>
    </w:pPr>
    <w:rPr>
      <w:rFonts w:ascii="Verdana" w:hAnsi="Verdana" w:eastAsia="Times New Roman" w:cs="Verdana"/>
      <w:sz w:val="20"/>
      <w:szCs w:val="20"/>
      <w:lang w:val="en-US"/>
    </w:rPr>
  </w:style>
  <w:style w:type="paragraph" w:styleId="1126">
    <w:name w:val="Block Text"/>
    <w:basedOn w:val="897"/>
    <w:pPr>
      <w:ind w:left="-567" w:right="567" w:firstLine="720"/>
      <w:jc w:val="center"/>
      <w:spacing w:before="120" w:after="120" w:line="240" w:lineRule="auto"/>
      <w:tabs>
        <w:tab w:val="left" w:pos="0" w:leader="none"/>
      </w:tabs>
    </w:pPr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paragraph" w:styleId="1127">
    <w:name w:val="endnote text"/>
    <w:basedOn w:val="897"/>
    <w:link w:val="1128"/>
    <w:uiPriority w:val="99"/>
    <w:pPr>
      <w:spacing w:before="120" w:after="12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128" w:customStyle="1">
    <w:name w:val="Текст концевой сноски Знак"/>
    <w:basedOn w:val="907"/>
    <w:link w:val="1127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129">
    <w:name w:val="endnote reference"/>
    <w:uiPriority w:val="99"/>
    <w:rPr>
      <w:vertAlign w:val="superscript"/>
    </w:rPr>
  </w:style>
  <w:style w:type="paragraph" w:styleId="1130" w:customStyle="1">
    <w:name w:val="Default Paragraph Font Para Char Char Знак"/>
    <w:basedOn w:val="897"/>
    <w:pPr>
      <w:spacing w:before="120" w:after="160" w:line="240" w:lineRule="exact"/>
    </w:pPr>
    <w:rPr>
      <w:rFonts w:ascii="Verdana" w:hAnsi="Verdana" w:eastAsia="Times New Roman" w:cs="Verdana"/>
      <w:sz w:val="20"/>
      <w:szCs w:val="20"/>
      <w:lang w:val="en-US"/>
    </w:rPr>
  </w:style>
  <w:style w:type="numbering" w:styleId="1131" w:customStyle="1">
    <w:name w:val="Стиль2"/>
    <w:pPr>
      <w:numPr>
        <w:ilvl w:val="0"/>
        <w:numId w:val="7"/>
      </w:numPr>
    </w:pPr>
  </w:style>
  <w:style w:type="character" w:styleId="1132">
    <w:name w:val="Strong"/>
    <w:qFormat/>
    <w:rPr>
      <w:rFonts w:cs="Times New Roman"/>
      <w:b/>
      <w:bCs/>
    </w:rPr>
  </w:style>
  <w:style w:type="character" w:styleId="1133">
    <w:name w:val="annotation reference"/>
    <w:uiPriority w:val="99"/>
    <w:semiHidden/>
    <w:unhideWhenUsed/>
    <w:rPr>
      <w:sz w:val="16"/>
      <w:szCs w:val="16"/>
    </w:rPr>
  </w:style>
  <w:style w:type="paragraph" w:styleId="1134">
    <w:name w:val="annotation text"/>
    <w:basedOn w:val="897"/>
    <w:link w:val="1135"/>
    <w:semiHidden/>
    <w:unhideWhenUsed/>
    <w:pPr>
      <w:ind w:firstLine="709"/>
      <w:jc w:val="both"/>
      <w:keepNext/>
      <w:spacing w:after="0" w:line="30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135" w:customStyle="1">
    <w:name w:val="Текст примечания Знак"/>
    <w:basedOn w:val="907"/>
    <w:link w:val="1134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36">
    <w:name w:val="annotation subject"/>
    <w:basedOn w:val="1134"/>
    <w:next w:val="1134"/>
    <w:link w:val="1137"/>
    <w:uiPriority w:val="99"/>
    <w:semiHidden/>
    <w:unhideWhenUsed/>
    <w:rPr>
      <w:b/>
      <w:bCs/>
    </w:rPr>
  </w:style>
  <w:style w:type="character" w:styleId="1137" w:customStyle="1">
    <w:name w:val="Тема примечания Знак"/>
    <w:basedOn w:val="1135"/>
    <w:link w:val="1136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138" w:customStyle="1">
    <w:name w:val="Стиль3"/>
    <w:basedOn w:val="897"/>
    <w:link w:val="1139"/>
    <w:pPr>
      <w:ind w:firstLine="567"/>
      <w:jc w:val="both"/>
      <w:keepLines/>
      <w:spacing w:after="0" w:line="360" w:lineRule="auto"/>
    </w:pPr>
    <w:rPr>
      <w:rFonts w:ascii="Arial" w:hAnsi="Arial" w:eastAsia="Calibri" w:cs="Times New Roman"/>
      <w:szCs w:val="20"/>
      <w:lang w:eastAsia="ru-RU"/>
    </w:rPr>
  </w:style>
  <w:style w:type="character" w:styleId="1139" w:customStyle="1">
    <w:name w:val="Стиль3 Знак"/>
    <w:link w:val="1138"/>
    <w:rPr>
      <w:rFonts w:ascii="Arial" w:hAnsi="Arial" w:eastAsia="Calibri" w:cs="Times New Roman"/>
      <w:szCs w:val="20"/>
      <w:lang w:eastAsia="ru-RU"/>
    </w:rPr>
  </w:style>
  <w:style w:type="character" w:styleId="1140" w:customStyle="1">
    <w:name w:val="Без интервала Знак"/>
    <w:link w:val="936"/>
    <w:uiPriority w:val="1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141" w:customStyle="1">
    <w:name w:val="ЭД Заголовок 1 Знак"/>
    <w:link w:val="1142"/>
    <w:rPr>
      <w:rFonts w:ascii="Times New Roman" w:hAnsi="Times New Roman" w:eastAsia="Times New Roman"/>
      <w:b/>
      <w:bCs/>
      <w:sz w:val="32"/>
      <w:szCs w:val="32"/>
    </w:rPr>
  </w:style>
  <w:style w:type="paragraph" w:styleId="1142" w:customStyle="1">
    <w:name w:val="ЭД Заголовок 1"/>
    <w:basedOn w:val="898"/>
    <w:link w:val="1141"/>
    <w:qFormat/>
    <w:pPr>
      <w:contextualSpacing/>
      <w:ind w:firstLine="0"/>
      <w:keepLines w:val="0"/>
      <w:spacing w:before="120" w:after="120" w:line="240" w:lineRule="auto"/>
    </w:pPr>
    <w:rPr>
      <w:rFonts w:ascii="Times New Roman" w:hAnsi="Times New Roman" w:cstheme="minorBidi"/>
      <w:color w:val="auto"/>
      <w:sz w:val="32"/>
      <w:szCs w:val="32"/>
      <w:lang w:eastAsia="en-US"/>
    </w:rPr>
  </w:style>
  <w:style w:type="character" w:styleId="1143" w:customStyle="1">
    <w:name w:val="Заголовок №1_"/>
    <w:link w:val="1144"/>
    <w:rPr>
      <w:rFonts w:ascii="Times New Roman" w:hAnsi="Times New Roman" w:eastAsia="Times New Roman"/>
      <w:sz w:val="26"/>
      <w:szCs w:val="26"/>
      <w:shd w:val="clear" w:color="auto" w:fill="ffffff"/>
    </w:rPr>
  </w:style>
  <w:style w:type="paragraph" w:styleId="1144" w:customStyle="1">
    <w:name w:val="Заголовок №1"/>
    <w:basedOn w:val="897"/>
    <w:link w:val="1143"/>
    <w:pPr>
      <w:jc w:val="center"/>
      <w:spacing w:before="600" w:after="360" w:line="0" w:lineRule="atLeast"/>
      <w:shd w:val="clear" w:color="auto" w:fill="ffffff"/>
      <w:widowControl w:val="off"/>
      <w:outlineLvl w:val="0"/>
    </w:pPr>
    <w:rPr>
      <w:rFonts w:ascii="Times New Roman" w:hAnsi="Times New Roman" w:eastAsia="Times New Roman"/>
      <w:sz w:val="26"/>
      <w:szCs w:val="26"/>
    </w:rPr>
  </w:style>
  <w:style w:type="character" w:styleId="1145" w:customStyle="1">
    <w:name w:val="Основной текст_"/>
    <w:link w:val="1146"/>
    <w:rPr>
      <w:rFonts w:ascii="Times New Roman" w:hAnsi="Times New Roman" w:eastAsia="Times New Roman"/>
      <w:shd w:val="clear" w:color="auto" w:fill="ffffff"/>
    </w:rPr>
  </w:style>
  <w:style w:type="paragraph" w:styleId="1146" w:customStyle="1">
    <w:name w:val="Основной текст1"/>
    <w:basedOn w:val="897"/>
    <w:link w:val="1145"/>
    <w:pPr>
      <w:ind w:firstLine="720"/>
      <w:spacing w:before="360" w:after="0" w:line="274" w:lineRule="exact"/>
      <w:shd w:val="clear" w:color="auto" w:fill="ffffff"/>
      <w:widowControl w:val="off"/>
    </w:pPr>
    <w:rPr>
      <w:rFonts w:ascii="Times New Roman" w:hAnsi="Times New Roman" w:eastAsia="Times New Roman"/>
    </w:rPr>
  </w:style>
  <w:style w:type="paragraph" w:styleId="1147" w:customStyle="1">
    <w:name w:val="Body Text Indent 21"/>
    <w:basedOn w:val="897"/>
    <w:pPr>
      <w:ind w:firstLine="720"/>
      <w:spacing w:after="0" w:line="240" w:lineRule="auto"/>
    </w:pPr>
    <w:rPr>
      <w:rFonts w:ascii="Times New Roman" w:hAnsi="Times New Roman" w:eastAsia="Times New Roman" w:cs="Times New Roman"/>
      <w:sz w:val="26"/>
      <w:szCs w:val="26"/>
      <w:lang w:eastAsia="ru-RU"/>
    </w:rPr>
  </w:style>
  <w:style w:type="paragraph" w:styleId="1148" w:customStyle="1">
    <w:name w:val="au?iue"/>
    <w:pPr>
      <w:ind w:firstLine="709"/>
      <w:jc w:val="both"/>
      <w:spacing w:after="0" w:line="240" w:lineRule="auto"/>
      <w:widowControl w:val="off"/>
    </w:pPr>
    <w:rPr>
      <w:rFonts w:ascii="Journal" w:hAnsi="Journal" w:eastAsia="Times New Roman" w:cs="Journal"/>
      <w:sz w:val="24"/>
      <w:szCs w:val="24"/>
      <w:lang w:eastAsia="ru-RU"/>
    </w:rPr>
  </w:style>
  <w:style w:type="character" w:styleId="1149" w:customStyle="1">
    <w:name w:val="бычный Знак"/>
    <w:link w:val="1150"/>
    <w:rPr>
      <w:rFonts w:ascii="Journal" w:hAnsi="Journal" w:eastAsia="Times New Roman" w:cs="Journal"/>
      <w:sz w:val="24"/>
      <w:szCs w:val="24"/>
    </w:rPr>
  </w:style>
  <w:style w:type="paragraph" w:styleId="1150" w:customStyle="1">
    <w:name w:val="бычный"/>
    <w:link w:val="1149"/>
    <w:pPr>
      <w:ind w:firstLine="709"/>
      <w:jc w:val="both"/>
      <w:spacing w:after="0" w:line="240" w:lineRule="auto"/>
      <w:widowControl w:val="off"/>
    </w:pPr>
    <w:rPr>
      <w:rFonts w:ascii="Journal" w:hAnsi="Journal" w:eastAsia="Times New Roman" w:cs="Journal"/>
      <w:sz w:val="24"/>
      <w:szCs w:val="24"/>
    </w:rPr>
  </w:style>
  <w:style w:type="paragraph" w:styleId="1151" w:customStyle="1">
    <w:name w:val="Body Text 23"/>
    <w:basedOn w:val="1148"/>
    <w:pPr>
      <w:ind w:firstLine="567"/>
      <w:spacing w:line="240" w:lineRule="atLeast"/>
    </w:pPr>
    <w:rPr>
      <w:rFonts w:ascii="Arial" w:hAnsi="Arial" w:cs="Times New Roman"/>
      <w:sz w:val="20"/>
      <w:szCs w:val="20"/>
    </w:rPr>
  </w:style>
  <w:style w:type="paragraph" w:styleId="1152" w:customStyle="1">
    <w:name w:val="Body Text 21"/>
    <w:basedOn w:val="1148"/>
    <w:pPr>
      <w:ind w:firstLine="567"/>
    </w:pPr>
    <w:rPr>
      <w:rFonts w:ascii="Times New Roman" w:hAnsi="Times New Roman" w:cs="Times New Roman"/>
      <w:szCs w:val="20"/>
    </w:rPr>
  </w:style>
  <w:style w:type="paragraph" w:styleId="1153" w:customStyle="1">
    <w:name w:val="Iniiaiie oaeno"/>
    <w:basedOn w:val="897"/>
    <w:pPr>
      <w:ind w:firstLine="720"/>
      <w:spacing w:after="120" w:line="240" w:lineRule="auto"/>
      <w:widowControl w:val="off"/>
    </w:pPr>
    <w:rPr>
      <w:rFonts w:ascii="Tms Rmn" w:hAnsi="Tms Rmn" w:eastAsia="Times New Roman" w:cs="Times New Roman"/>
      <w:sz w:val="20"/>
      <w:szCs w:val="20"/>
      <w:lang w:eastAsia="ru-RU"/>
    </w:rPr>
  </w:style>
  <w:style w:type="paragraph" w:styleId="1154" w:customStyle="1">
    <w:name w:val="Абзац правил"/>
    <w:pPr>
      <w:ind w:firstLine="567"/>
      <w:jc w:val="both"/>
      <w:spacing w:before="40" w:after="40" w:line="240" w:lineRule="auto"/>
    </w:pPr>
    <w:rPr>
      <w:rFonts w:ascii="Arial" w:hAnsi="Arial" w:eastAsia="Times New Roman" w:cs="Arial"/>
      <w:sz w:val="20"/>
      <w:szCs w:val="20"/>
      <w:lang w:eastAsia="ru-RU"/>
    </w:rPr>
  </w:style>
  <w:style w:type="paragraph" w:styleId="1155" w:customStyle="1">
    <w:name w:val="Preformatted Text"/>
    <w:basedOn w:val="897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</w:rPr>
  </w:style>
  <w:style w:type="paragraph" w:styleId="1156" w:customStyle="1">
    <w:name w:val="Стиль специальный"/>
    <w:basedOn w:val="897"/>
    <w:uiPriority w:val="99"/>
    <w:pPr>
      <w:ind w:firstLine="720"/>
      <w:jc w:val="both"/>
      <w:spacing w:after="0" w:line="264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1157" w:customStyle="1">
    <w:name w:val="defaultlabelstyle1"/>
    <w:uiPriority w:val="99"/>
    <w:rPr>
      <w:rFonts w:cs="Times New Roman"/>
      <w:color w:val="auto"/>
    </w:rPr>
  </w:style>
  <w:style w:type="character" w:styleId="1158" w:customStyle="1">
    <w:name w:val="Font Style29"/>
    <w:uiPriority w:val="99"/>
    <w:rPr>
      <w:rFonts w:ascii="Times New Roman" w:hAnsi="Times New Roman" w:cs="Times New Roman"/>
      <w:b/>
      <w:bCs/>
      <w:i/>
      <w:iCs/>
      <w:spacing w:val="-20"/>
      <w:sz w:val="30"/>
      <w:szCs w:val="30"/>
    </w:rPr>
  </w:style>
  <w:style w:type="character" w:styleId="1159" w:customStyle="1">
    <w:name w:val="Font Style33"/>
    <w:uiPriority w:val="99"/>
    <w:rPr>
      <w:rFonts w:ascii="Times New Roman" w:hAnsi="Times New Roman" w:cs="Times New Roman"/>
      <w:i/>
      <w:iCs/>
      <w:spacing w:val="10"/>
      <w:sz w:val="26"/>
      <w:szCs w:val="26"/>
    </w:rPr>
  </w:style>
  <w:style w:type="paragraph" w:styleId="1160" w:customStyle="1">
    <w:name w:val="Style1"/>
    <w:basedOn w:val="897"/>
    <w:uiPriority w:val="99"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61" w:customStyle="1">
    <w:name w:val="Style5"/>
    <w:basedOn w:val="897"/>
    <w:uiPriority w:val="99"/>
    <w:pPr>
      <w:jc w:val="center"/>
      <w:spacing w:after="0" w:line="274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62" w:customStyle="1">
    <w:name w:val="Style6"/>
    <w:basedOn w:val="897"/>
    <w:uiPriority w:val="99"/>
    <w:pPr>
      <w:jc w:val="center"/>
      <w:spacing w:after="0" w:line="278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63" w:customStyle="1">
    <w:name w:val="Style7"/>
    <w:basedOn w:val="897"/>
    <w:uiPriority w:val="99"/>
    <w:pPr>
      <w:spacing w:after="0" w:line="277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164" w:customStyle="1">
    <w:name w:val="Font Style13"/>
    <w:uiPriority w:val="99"/>
    <w:rPr>
      <w:rFonts w:ascii="Times New Roman" w:hAnsi="Times New Roman" w:cs="Times New Roman"/>
      <w:sz w:val="22"/>
      <w:szCs w:val="22"/>
    </w:rPr>
  </w:style>
  <w:style w:type="character" w:styleId="1165" w:customStyle="1">
    <w:name w:val="Font Style14"/>
    <w:uiPriority w:val="99"/>
    <w:rPr>
      <w:rFonts w:ascii="Times New Roman" w:hAnsi="Times New Roman" w:cs="Times New Roman"/>
      <w:b/>
      <w:bCs/>
      <w:sz w:val="22"/>
      <w:szCs w:val="22"/>
    </w:rPr>
  </w:style>
  <w:style w:type="character" w:styleId="1166" w:customStyle="1">
    <w:name w:val="Font Style34"/>
    <w:uiPriority w:val="99"/>
    <w:rPr>
      <w:rFonts w:ascii="Times New Roman" w:hAnsi="Times New Roman" w:cs="Times New Roman"/>
      <w:spacing w:val="10"/>
      <w:sz w:val="26"/>
      <w:szCs w:val="26"/>
    </w:rPr>
  </w:style>
  <w:style w:type="paragraph" w:styleId="1167" w:customStyle="1">
    <w:name w:val="Style8"/>
    <w:basedOn w:val="897"/>
    <w:uiPriority w:val="99"/>
    <w:pPr>
      <w:ind w:firstLine="787"/>
      <w:spacing w:after="0" w:line="336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68" w:customStyle="1">
    <w:name w:val="Style9"/>
    <w:basedOn w:val="897"/>
    <w:uiPriority w:val="99"/>
    <w:pPr>
      <w:jc w:val="both"/>
      <w:spacing w:after="0" w:line="307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69" w:customStyle="1">
    <w:name w:val="Style12"/>
    <w:basedOn w:val="897"/>
    <w:uiPriority w:val="99"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70" w:customStyle="1">
    <w:name w:val="Style16"/>
    <w:basedOn w:val="897"/>
    <w:uiPriority w:val="99"/>
    <w:pPr>
      <w:ind w:firstLine="3667"/>
      <w:spacing w:after="0" w:line="336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71" w:customStyle="1">
    <w:name w:val="Style19"/>
    <w:basedOn w:val="897"/>
    <w:uiPriority w:val="99"/>
    <w:pPr>
      <w:ind w:firstLine="86"/>
      <w:jc w:val="both"/>
      <w:spacing w:after="0" w:line="394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72" w:customStyle="1">
    <w:name w:val="Style23"/>
    <w:basedOn w:val="897"/>
    <w:uiPriority w:val="99"/>
    <w:pPr>
      <w:ind w:firstLine="2870"/>
      <w:spacing w:after="0" w:line="350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173" w:customStyle="1">
    <w:name w:val="Font Style35"/>
    <w:uiPriority w:val="99"/>
    <w:rPr>
      <w:rFonts w:ascii="Times New Roman" w:hAnsi="Times New Roman" w:cs="Times New Roman"/>
      <w:b/>
      <w:bCs/>
      <w:spacing w:val="-20"/>
      <w:sz w:val="28"/>
      <w:szCs w:val="28"/>
    </w:rPr>
  </w:style>
  <w:style w:type="character" w:styleId="1174" w:customStyle="1">
    <w:name w:val="Font Style41"/>
    <w:uiPriority w:val="99"/>
    <w:rPr>
      <w:rFonts w:ascii="Times New Roman" w:hAnsi="Times New Roman" w:cs="Times New Roman"/>
      <w:spacing w:val="-10"/>
      <w:sz w:val="28"/>
      <w:szCs w:val="28"/>
    </w:rPr>
  </w:style>
  <w:style w:type="character" w:styleId="1175" w:customStyle="1">
    <w:name w:val="Font Style49"/>
    <w:uiPriority w:val="99"/>
    <w:rPr>
      <w:rFonts w:ascii="Segoe UI" w:hAnsi="Segoe UI" w:cs="Segoe UI"/>
      <w:spacing w:val="10"/>
      <w:sz w:val="24"/>
      <w:szCs w:val="24"/>
    </w:rPr>
  </w:style>
  <w:style w:type="paragraph" w:styleId="1176" w:customStyle="1">
    <w:name w:val="Style10"/>
    <w:basedOn w:val="897"/>
    <w:uiPriority w:val="99"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77" w:customStyle="1">
    <w:name w:val="Style13"/>
    <w:basedOn w:val="897"/>
    <w:uiPriority w:val="99"/>
    <w:pPr>
      <w:ind w:firstLine="672"/>
      <w:spacing w:after="0" w:line="235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78" w:customStyle="1">
    <w:name w:val="Style15"/>
    <w:basedOn w:val="897"/>
    <w:uiPriority w:val="99"/>
    <w:pPr>
      <w:ind w:firstLine="528"/>
      <w:spacing w:after="0" w:line="240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79" w:customStyle="1">
    <w:name w:val="Style17"/>
    <w:basedOn w:val="897"/>
    <w:uiPriority w:val="99"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80" w:customStyle="1">
    <w:name w:val="Style18"/>
    <w:basedOn w:val="897"/>
    <w:uiPriority w:val="99"/>
    <w:pPr>
      <w:ind w:firstLine="557"/>
      <w:jc w:val="both"/>
      <w:spacing w:after="0" w:line="240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81" w:customStyle="1">
    <w:name w:val="Style20"/>
    <w:basedOn w:val="897"/>
    <w:uiPriority w:val="99"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82" w:customStyle="1">
    <w:name w:val="Style22"/>
    <w:basedOn w:val="897"/>
    <w:uiPriority w:val="99"/>
    <w:pPr>
      <w:ind w:firstLine="1445"/>
      <w:spacing w:after="0" w:line="242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183" w:customStyle="1">
    <w:name w:val="Font Style30"/>
    <w:uiPriority w:val="99"/>
    <w:rPr>
      <w:rFonts w:ascii="Times New Roman" w:hAnsi="Times New Roman" w:cs="Times New Roman"/>
      <w:i/>
      <w:iCs/>
      <w:sz w:val="18"/>
      <w:szCs w:val="18"/>
    </w:rPr>
  </w:style>
  <w:style w:type="character" w:styleId="1184" w:customStyle="1">
    <w:name w:val="Font Style32"/>
    <w:uiPriority w:val="99"/>
    <w:rPr>
      <w:rFonts w:ascii="Arial" w:hAnsi="Arial" w:cs="Arial"/>
      <w:b/>
      <w:bCs/>
      <w:i/>
      <w:iCs/>
      <w:sz w:val="20"/>
      <w:szCs w:val="20"/>
    </w:rPr>
  </w:style>
  <w:style w:type="paragraph" w:styleId="1185" w:customStyle="1">
    <w:name w:val="Style14"/>
    <w:basedOn w:val="897"/>
    <w:uiPriority w:val="99"/>
    <w:pPr>
      <w:jc w:val="right"/>
      <w:spacing w:after="0" w:line="322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186" w:customStyle="1">
    <w:name w:val="Font Style43"/>
    <w:uiPriority w:val="99"/>
    <w:rPr>
      <w:rFonts w:ascii="Times New Roman" w:hAnsi="Times New Roman" w:cs="Times New Roman"/>
      <w:b/>
      <w:bCs/>
      <w:i/>
      <w:iCs/>
      <w:spacing w:val="20"/>
      <w:sz w:val="24"/>
      <w:szCs w:val="24"/>
    </w:rPr>
  </w:style>
  <w:style w:type="paragraph" w:styleId="1187" w:customStyle="1">
    <w:name w:val="Body_Text"/>
    <w:basedOn w:val="897"/>
    <w:pPr>
      <w:ind w:left="284" w:right="567" w:hanging="284"/>
      <w:jc w:val="both"/>
      <w:spacing w:after="0" w:line="264" w:lineRule="auto"/>
    </w:pPr>
    <w:rPr>
      <w:rFonts w:ascii="Arial" w:hAnsi="Arial" w:eastAsia="Times New Roman" w:cs="Times New Roman"/>
      <w:sz w:val="20"/>
      <w:szCs w:val="20"/>
      <w:lang w:val="uk-UA" w:eastAsia="ru-RU"/>
    </w:rPr>
  </w:style>
  <w:style w:type="paragraph" w:styleId="1188" w:customStyle="1">
    <w:name w:val="Iau?iue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89" w:customStyle="1">
    <w:name w:val="Стиль14"/>
    <w:basedOn w:val="897"/>
    <w:pPr>
      <w:ind w:firstLine="720"/>
      <w:jc w:val="both"/>
      <w:spacing w:after="0" w:line="264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190" w:customStyle="1">
    <w:name w:val="headertext"/>
    <w:uiPriority w:val="99"/>
    <w:pPr>
      <w:spacing w:after="0" w:line="240" w:lineRule="auto"/>
      <w:widowControl w:val="off"/>
    </w:pPr>
    <w:rPr>
      <w:rFonts w:ascii="Arial" w:hAnsi="Arial" w:eastAsia="Times New Roman" w:cs="Arial"/>
      <w:b/>
      <w:bCs/>
      <w:lang w:eastAsia="ru-RU"/>
    </w:rPr>
  </w:style>
  <w:style w:type="paragraph" w:styleId="1191" w:customStyle="1">
    <w:name w:val="ConsPlusTitle"/>
    <w:uiPriority w:val="99"/>
    <w:pPr>
      <w:spacing w:after="0" w:line="240" w:lineRule="auto"/>
      <w:widowControl w:val="off"/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192" w:customStyle="1">
    <w:name w:val="ConsPlusCell"/>
    <w:uiPriority w:val="99"/>
    <w:pPr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1193" w:customStyle="1">
    <w:name w:val="caaieiaie 1"/>
    <w:basedOn w:val="897"/>
    <w:next w:val="897"/>
    <w:pPr>
      <w:jc w:val="both"/>
      <w:keepNext/>
      <w:spacing w:after="0" w:line="240" w:lineRule="auto"/>
      <w:widowControl w:val="off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1194" w:customStyle="1">
    <w:name w:val="Тема примечания Знак1"/>
    <w:uiPriority w:val="99"/>
    <w:semiHidden/>
    <w:rPr>
      <w:rFonts w:ascii="a_FuturicaBs" w:hAnsi="a_FuturicaBs" w:eastAsia="Times New Roman" w:cs="Times New Roman"/>
      <w:b/>
      <w:bCs/>
      <w:sz w:val="14"/>
      <w:szCs w:val="20"/>
    </w:rPr>
  </w:style>
  <w:style w:type="paragraph" w:styleId="1195" w:customStyle="1">
    <w:name w:val="Стиль22"/>
    <w:basedOn w:val="929"/>
    <w:pPr>
      <w:ind w:firstLine="0"/>
      <w:spacing w:after="0" w:line="240" w:lineRule="auto"/>
    </w:pPr>
  </w:style>
  <w:style w:type="paragraph" w:styleId="1196" w:customStyle="1">
    <w:name w:val="Норм_док"/>
    <w:basedOn w:val="929"/>
    <w:pPr>
      <w:ind w:firstLine="720"/>
      <w:spacing w:before="60" w:after="0" w:line="288" w:lineRule="auto"/>
      <w:widowControl w:val="off"/>
    </w:pPr>
  </w:style>
  <w:style w:type="paragraph" w:styleId="1197" w:customStyle="1">
    <w:name w:val="Пункт1"/>
    <w:basedOn w:val="897"/>
    <w:pPr>
      <w:jc w:val="both"/>
      <w:spacing w:after="0" w:line="360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198" w:customStyle="1">
    <w:name w:val="font6"/>
    <w:basedOn w:val="897"/>
    <w:pPr>
      <w:spacing w:before="100" w:beforeAutospacing="1" w:after="100" w:afterAutospacing="1" w:line="240" w:lineRule="auto"/>
    </w:pPr>
    <w:rPr>
      <w:rFonts w:ascii="Arial CYR" w:hAnsi="Arial CYR" w:eastAsia="Arial Unicode MS" w:cs="Arial CYR"/>
      <w:sz w:val="24"/>
      <w:szCs w:val="24"/>
      <w:lang w:eastAsia="ru-RU"/>
    </w:rPr>
  </w:style>
  <w:style w:type="character" w:styleId="1199" w:customStyle="1">
    <w:name w:val="webofficeattributevalue1"/>
    <w:rPr>
      <w:rFonts w:hint="default" w:ascii="Verdana" w:hAnsi="Verdana"/>
      <w:strike w:val="0"/>
      <w:color w:val="000000"/>
      <w:sz w:val="18"/>
      <w:szCs w:val="18"/>
      <w:u w:val="none"/>
    </w:rPr>
  </w:style>
  <w:style w:type="paragraph" w:styleId="1200" w:customStyle="1">
    <w:name w:val="Знак2"/>
    <w:basedOn w:val="897"/>
    <w:pPr>
      <w:spacing w:after="160" w:line="240" w:lineRule="exact"/>
    </w:pPr>
    <w:rPr>
      <w:rFonts w:ascii="Verdana" w:hAnsi="Verdana" w:eastAsia="Times New Roman" w:cs="Verdana"/>
      <w:sz w:val="20"/>
      <w:szCs w:val="20"/>
      <w:lang w:val="en-US"/>
    </w:rPr>
  </w:style>
  <w:style w:type="character" w:styleId="1201">
    <w:name w:val="FollowedHyperlink"/>
    <w:uiPriority w:val="99"/>
    <w:unhideWhenUsed/>
    <w:rPr>
      <w:color w:val="800080"/>
      <w:u w:val="single"/>
    </w:rPr>
  </w:style>
  <w:style w:type="character" w:styleId="1202" w:customStyle="1">
    <w:name w:val="apple-style-span"/>
    <w:uiPriority w:val="99"/>
  </w:style>
  <w:style w:type="character" w:styleId="1203" w:customStyle="1">
    <w:name w:val="apple-converted-space"/>
  </w:style>
  <w:style w:type="paragraph" w:styleId="1204" w:customStyle="1">
    <w:name w:val="A1"/>
    <w:basedOn w:val="897"/>
    <w:pPr>
      <w:ind w:left="360" w:hanging="360"/>
      <w:spacing w:after="0" w:line="240" w:lineRule="auto"/>
      <w:tabs>
        <w:tab w:val="num" w:pos="360" w:leader="none"/>
      </w:tabs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205" w:customStyle="1">
    <w:name w:val="A2"/>
    <w:basedOn w:val="897"/>
    <w:uiPriority w:val="99"/>
    <w:pPr>
      <w:ind w:left="792" w:hanging="432"/>
      <w:spacing w:after="0" w:line="240" w:lineRule="auto"/>
      <w:tabs>
        <w:tab w:val="num" w:pos="792" w:leader="none"/>
      </w:tabs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206" w:customStyle="1">
    <w:name w:val="A3"/>
    <w:basedOn w:val="897"/>
    <w:uiPriority w:val="99"/>
    <w:pPr>
      <w:ind w:left="1224" w:hanging="504"/>
      <w:jc w:val="both"/>
      <w:spacing w:before="120" w:after="0" w:line="240" w:lineRule="auto"/>
      <w:tabs>
        <w:tab w:val="num" w:pos="1440" w:leader="none"/>
      </w:tabs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1207" w:customStyle="1">
    <w:name w:val="Font Style57"/>
    <w:uiPriority w:val="99"/>
    <w:rPr>
      <w:rFonts w:ascii="Times New Roman" w:hAnsi="Times New Roman" w:cs="Times New Roman"/>
      <w:sz w:val="20"/>
      <w:szCs w:val="20"/>
    </w:rPr>
  </w:style>
  <w:style w:type="paragraph" w:styleId="1208" w:customStyle="1">
    <w:name w:val="Заг3"/>
    <w:basedOn w:val="900"/>
    <w:pPr>
      <w:ind w:left="1502" w:hanging="822"/>
      <w:jc w:val="left"/>
      <w:spacing w:before="120" w:after="240" w:line="240" w:lineRule="auto"/>
      <w:widowControl w:val="off"/>
      <w:tabs>
        <w:tab w:val="left" w:pos="1680" w:leader="none"/>
      </w:tabs>
    </w:pPr>
    <w:rPr>
      <w:rFonts w:ascii="Arial" w:hAnsi="Arial"/>
      <w:bCs w:val="0"/>
      <w:szCs w:val="24"/>
    </w:rPr>
  </w:style>
  <w:style w:type="paragraph" w:styleId="1209">
    <w:name w:val="List Bullet 3"/>
    <w:basedOn w:val="897"/>
    <w:pPr>
      <w:ind w:left="426" w:hanging="360"/>
      <w:jc w:val="both"/>
      <w:spacing w:after="120" w:line="240" w:lineRule="auto"/>
      <w:tabs>
        <w:tab w:val="num" w:pos="0" w:leader="none"/>
      </w:tabs>
    </w:pPr>
    <w:rPr>
      <w:rFonts w:ascii="Times New Roman" w:hAnsi="Times New Roman" w:eastAsia="Times New Roman" w:cs="Times New Roman"/>
      <w:sz w:val="24"/>
      <w:szCs w:val="20"/>
    </w:rPr>
  </w:style>
  <w:style w:type="paragraph" w:styleId="1210" w:customStyle="1">
    <w:name w:val="font0"/>
    <w:basedOn w:val="897"/>
    <w:pPr>
      <w:spacing w:before="100" w:beforeAutospacing="1" w:after="100" w:afterAutospacing="1" w:line="240" w:lineRule="auto"/>
    </w:pPr>
    <w:rPr>
      <w:rFonts w:ascii="Arial" w:hAnsi="Arial" w:eastAsia="Arial Unicode MS" w:cs="Arial"/>
      <w:sz w:val="20"/>
      <w:szCs w:val="20"/>
      <w:lang w:val="en-US"/>
    </w:rPr>
  </w:style>
  <w:style w:type="paragraph" w:styleId="1211" w:customStyle="1">
    <w:name w:val="font5"/>
    <w:basedOn w:val="897"/>
    <w:pPr>
      <w:spacing w:before="100" w:beforeAutospacing="1" w:after="100" w:afterAutospacing="1" w:line="240" w:lineRule="auto"/>
    </w:pPr>
    <w:rPr>
      <w:rFonts w:ascii="Arial" w:hAnsi="Arial" w:eastAsia="Arial Unicode MS" w:cs="Arial"/>
      <w:sz w:val="16"/>
      <w:szCs w:val="16"/>
      <w:lang w:val="en-US"/>
    </w:rPr>
  </w:style>
  <w:style w:type="paragraph" w:styleId="1212" w:customStyle="1">
    <w:name w:val="xl24"/>
    <w:basedOn w:val="897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hint="eastAsia" w:ascii="Arial Unicode MS" w:hAnsi="Arial Unicode MS" w:eastAsia="Arial Unicode MS" w:cs="Arial Unicode MS"/>
      <w:sz w:val="24"/>
      <w:szCs w:val="24"/>
      <w:lang w:val="en-US"/>
    </w:rPr>
  </w:style>
  <w:style w:type="paragraph" w:styleId="1213" w:customStyle="1">
    <w:name w:val="xl25"/>
    <w:basedOn w:val="897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14" w:customStyle="1">
    <w:name w:val="xl26"/>
    <w:basedOn w:val="897"/>
    <w:pPr>
      <w:spacing w:before="100" w:beforeAutospacing="1" w:after="100" w:afterAutospacing="1" w:line="240" w:lineRule="auto"/>
      <w:pBdr>
        <w:left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15" w:customStyle="1">
    <w:name w:val="xl27"/>
    <w:basedOn w:val="897"/>
    <w:pPr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16" w:customStyle="1">
    <w:name w:val="xl28"/>
    <w:basedOn w:val="897"/>
    <w:pPr>
      <w:spacing w:before="100" w:beforeAutospacing="1" w:after="100" w:afterAutospacing="1" w:line="240" w:lineRule="auto"/>
      <w:pBdr>
        <w:top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17" w:customStyle="1">
    <w:name w:val="xl29"/>
    <w:basedOn w:val="897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18" w:customStyle="1">
    <w:name w:val="xl30"/>
    <w:basedOn w:val="897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19" w:customStyle="1">
    <w:name w:val="xl31"/>
    <w:basedOn w:val="897"/>
    <w:pPr>
      <w:spacing w:before="100" w:beforeAutospacing="1" w:after="100" w:afterAutospacing="1" w:line="240" w:lineRule="auto"/>
      <w:pBdr>
        <w:left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20" w:customStyle="1">
    <w:name w:val="xl32"/>
    <w:basedOn w:val="897"/>
    <w:pPr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21" w:customStyle="1">
    <w:name w:val="xl33"/>
    <w:basedOn w:val="897"/>
    <w:pPr>
      <w:spacing w:before="100" w:beforeAutospacing="1" w:after="100" w:afterAutospacing="1" w:line="240" w:lineRule="auto"/>
    </w:pPr>
    <w:rPr>
      <w:rFonts w:hint="eastAsia" w:ascii="Arial Unicode MS" w:hAnsi="Arial Unicode MS" w:eastAsia="Arial Unicode MS" w:cs="Arial Unicode MS"/>
      <w:sz w:val="24"/>
      <w:szCs w:val="24"/>
      <w:lang w:val="en-US"/>
    </w:rPr>
  </w:style>
  <w:style w:type="paragraph" w:styleId="1222" w:customStyle="1">
    <w:name w:val="xl34"/>
    <w:basedOn w:val="897"/>
    <w:pPr>
      <w:spacing w:before="100" w:beforeAutospacing="1" w:after="100" w:afterAutospacing="1" w:line="240" w:lineRule="auto"/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23" w:customStyle="1">
    <w:name w:val="xl35"/>
    <w:basedOn w:val="897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24" w:customStyle="1">
    <w:name w:val="xl36"/>
    <w:basedOn w:val="897"/>
    <w:pPr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25" w:customStyle="1">
    <w:name w:val="xl37"/>
    <w:basedOn w:val="897"/>
    <w:pPr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26" w:customStyle="1">
    <w:name w:val="xl38"/>
    <w:basedOn w:val="897"/>
    <w:pPr>
      <w:spacing w:before="100" w:beforeAutospacing="1" w:after="100" w:afterAutospacing="1" w:line="240" w:lineRule="auto"/>
    </w:pPr>
    <w:rPr>
      <w:rFonts w:hint="eastAsia" w:ascii="Arial Unicode MS" w:hAnsi="Arial Unicode MS" w:eastAsia="Arial Unicode MS" w:cs="Arial Unicode MS"/>
      <w:sz w:val="24"/>
      <w:szCs w:val="24"/>
      <w:lang w:val="en-US"/>
    </w:rPr>
  </w:style>
  <w:style w:type="paragraph" w:styleId="1227" w:customStyle="1">
    <w:name w:val="xl39"/>
    <w:basedOn w:val="897"/>
    <w:pPr>
      <w:spacing w:before="100" w:beforeAutospacing="1" w:after="100" w:afterAutospacing="1" w:line="240" w:lineRule="auto"/>
      <w:pBdr>
        <w:top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28" w:customStyle="1">
    <w:name w:val="xl40"/>
    <w:basedOn w:val="897"/>
    <w:pPr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29" w:customStyle="1">
    <w:name w:val="xl41"/>
    <w:basedOn w:val="897"/>
    <w:pPr>
      <w:spacing w:before="100" w:beforeAutospacing="1" w:after="100" w:afterAutospacing="1" w:line="240" w:lineRule="auto"/>
      <w:pBdr>
        <w:top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30" w:customStyle="1">
    <w:name w:val="xl42"/>
    <w:basedOn w:val="897"/>
    <w:pPr>
      <w:spacing w:before="100" w:beforeAutospacing="1" w:after="100" w:afterAutospacing="1" w:line="240" w:lineRule="auto"/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31" w:customStyle="1">
    <w:name w:val="xl43"/>
    <w:basedOn w:val="897"/>
    <w:pPr>
      <w:spacing w:before="100" w:beforeAutospacing="1" w:after="100" w:afterAutospacing="1" w:line="240" w:lineRule="auto"/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32" w:customStyle="1">
    <w:name w:val="xl44"/>
    <w:basedOn w:val="897"/>
    <w:pPr>
      <w:spacing w:before="100" w:beforeAutospacing="1" w:after="100" w:afterAutospacing="1" w:line="240" w:lineRule="auto"/>
      <w:pBdr>
        <w:top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33" w:customStyle="1">
    <w:name w:val="xl45"/>
    <w:basedOn w:val="897"/>
    <w:pPr>
      <w:spacing w:before="100" w:beforeAutospacing="1" w:after="100" w:afterAutospacing="1" w:line="240" w:lineRule="auto"/>
      <w:pBdr>
        <w:bottom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34" w:customStyle="1">
    <w:name w:val="xl46"/>
    <w:basedOn w:val="897"/>
    <w:pPr>
      <w:spacing w:before="100" w:beforeAutospacing="1" w:after="100" w:afterAutospacing="1" w:line="240" w:lineRule="auto"/>
      <w:pBdr>
        <w:bottom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35" w:customStyle="1">
    <w:name w:val="xl47"/>
    <w:basedOn w:val="897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hint="eastAsia" w:ascii="Arial Unicode MS" w:hAnsi="Arial Unicode MS" w:eastAsia="Arial Unicode MS" w:cs="Arial Unicode MS"/>
      <w:sz w:val="24"/>
      <w:szCs w:val="24"/>
      <w:lang w:val="en-US"/>
    </w:rPr>
  </w:style>
  <w:style w:type="paragraph" w:styleId="1236" w:customStyle="1">
    <w:name w:val="xl49"/>
    <w:basedOn w:val="897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hint="eastAsia" w:ascii="Arial Unicode MS" w:hAnsi="Arial Unicode MS" w:eastAsia="Arial Unicode MS" w:cs="Arial Unicode MS"/>
      <w:sz w:val="24"/>
      <w:szCs w:val="24"/>
      <w:lang w:val="en-US"/>
    </w:rPr>
  </w:style>
  <w:style w:type="paragraph" w:styleId="1237" w:customStyle="1">
    <w:name w:val="xl50"/>
    <w:basedOn w:val="897"/>
    <w:pPr>
      <w:spacing w:before="100" w:beforeAutospacing="1" w:after="100" w:afterAutospacing="1" w:line="240" w:lineRule="auto"/>
      <w:shd w:val="clear" w:color="auto" w:fill="ffffff"/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38" w:customStyle="1">
    <w:name w:val="xl51"/>
    <w:basedOn w:val="897"/>
    <w:pPr>
      <w:spacing w:before="100" w:beforeAutospacing="1" w:after="100" w:afterAutospacing="1" w:line="240" w:lineRule="auto"/>
      <w:shd w:val="clear" w:color="auto" w:fill="ffffff"/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39" w:customStyle="1">
    <w:name w:val="xl52"/>
    <w:basedOn w:val="897"/>
    <w:pPr>
      <w:spacing w:before="100" w:beforeAutospacing="1" w:after="100" w:afterAutospacing="1" w:line="240" w:lineRule="auto"/>
      <w:shd w:val="clear" w:color="auto" w:fill="ffffff"/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40" w:customStyle="1">
    <w:name w:val="xl53"/>
    <w:basedOn w:val="897"/>
    <w:pPr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b/>
      <w:bCs/>
      <w:sz w:val="24"/>
      <w:szCs w:val="24"/>
      <w:lang w:val="en-US"/>
    </w:rPr>
  </w:style>
  <w:style w:type="paragraph" w:styleId="1241" w:customStyle="1">
    <w:name w:val="xl54"/>
    <w:basedOn w:val="897"/>
    <w:pPr>
      <w:spacing w:before="100" w:beforeAutospacing="1" w:after="100" w:afterAutospacing="1" w:line="240" w:lineRule="auto"/>
      <w:shd w:val="clear" w:color="auto" w:fill="cc99ff"/>
      <w:pBdr>
        <w:top w:val="single" w:color="000000" w:sz="8" w:space="0"/>
        <w:bottom w:val="single" w:color="000000" w:sz="4" w:space="0"/>
        <w:right w:val="single" w:color="000000" w:sz="8" w:space="0"/>
      </w:pBdr>
    </w:pPr>
    <w:rPr>
      <w:rFonts w:ascii="Times New Roman" w:hAnsi="Times New Roman" w:eastAsia="Arial Unicode MS" w:cs="Times New Roman"/>
      <w:b/>
      <w:bCs/>
      <w:sz w:val="24"/>
      <w:szCs w:val="24"/>
      <w:lang w:val="en-US"/>
    </w:rPr>
  </w:style>
  <w:style w:type="paragraph" w:styleId="1242" w:customStyle="1">
    <w:name w:val="xl55"/>
    <w:basedOn w:val="897"/>
    <w:pPr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Times New Roman" w:hAnsi="Times New Roman" w:eastAsia="Arial Unicode MS" w:cs="Times New Roman"/>
      <w:b/>
      <w:bCs/>
      <w:sz w:val="24"/>
      <w:szCs w:val="24"/>
      <w:lang w:val="en-US"/>
    </w:rPr>
  </w:style>
  <w:style w:type="paragraph" w:styleId="1243" w:customStyle="1">
    <w:name w:val="xl56"/>
    <w:basedOn w:val="897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8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44" w:customStyle="1">
    <w:name w:val="xl57"/>
    <w:basedOn w:val="897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45" w:customStyle="1">
    <w:name w:val="xl58"/>
    <w:basedOn w:val="897"/>
    <w:pPr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8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46" w:customStyle="1">
    <w:name w:val="xl59"/>
    <w:basedOn w:val="897"/>
    <w:pPr>
      <w:spacing w:before="100" w:beforeAutospacing="1" w:after="100" w:afterAutospacing="1" w:line="240" w:lineRule="auto"/>
      <w:pBdr>
        <w:top w:val="single" w:color="000000" w:sz="4" w:space="0"/>
        <w:right w:val="single" w:color="000000" w:sz="8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47" w:customStyle="1">
    <w:name w:val="xl60"/>
    <w:basedOn w:val="897"/>
    <w:pPr>
      <w:spacing w:before="100" w:beforeAutospacing="1" w:after="100" w:afterAutospacing="1" w:line="240" w:lineRule="auto"/>
      <w:pBdr>
        <w:left w:val="single" w:color="000000" w:sz="8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48" w:customStyle="1">
    <w:name w:val="xl61"/>
    <w:basedOn w:val="897"/>
    <w:pPr>
      <w:spacing w:before="100" w:beforeAutospacing="1" w:after="100" w:afterAutospacing="1" w:line="240" w:lineRule="auto"/>
      <w:pBdr>
        <w:right w:val="single" w:color="000000" w:sz="8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49" w:customStyle="1">
    <w:name w:val="xl62"/>
    <w:basedOn w:val="897"/>
    <w:pPr>
      <w:spacing w:before="100" w:beforeAutospacing="1" w:after="100" w:afterAutospacing="1" w:line="240" w:lineRule="auto"/>
      <w:pBdr>
        <w:left w:val="single" w:color="000000" w:sz="8" w:space="0"/>
        <w:bottom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50" w:customStyle="1">
    <w:name w:val="ТекстОбычный"/>
    <w:pPr>
      <w:ind w:firstLine="851"/>
      <w:jc w:val="both"/>
      <w:spacing w:after="0" w:line="36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251" w:customStyle="1">
    <w:name w:val="Pick"/>
    <w:basedOn w:val="897"/>
    <w:pPr>
      <w:jc w:val="center"/>
      <w:keepNext/>
      <w:spacing w:before="240" w:after="240" w:line="240" w:lineRule="auto"/>
      <w:widowControl w:val="off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252" w:customStyle="1">
    <w:name w:val="Список маркированный"/>
    <w:basedOn w:val="897"/>
    <w:pPr>
      <w:jc w:val="both"/>
      <w:spacing w:after="0" w:line="360" w:lineRule="auto"/>
    </w:pPr>
    <w:rPr>
      <w:rFonts w:ascii="Arial" w:hAnsi="Arial" w:eastAsia="Times New Roman" w:cs="Times New Roman"/>
      <w:szCs w:val="20"/>
    </w:rPr>
  </w:style>
  <w:style w:type="paragraph" w:styleId="1253" w:customStyle="1">
    <w:name w:val="Таблица"/>
    <w:basedOn w:val="897"/>
    <w:pPr>
      <w:jc w:val="both"/>
      <w:spacing w:before="40" w:after="0" w:line="360" w:lineRule="auto"/>
    </w:pPr>
    <w:rPr>
      <w:rFonts w:ascii="Arial" w:hAnsi="Arial" w:eastAsia="Times New Roman" w:cs="Times New Roman"/>
      <w:szCs w:val="20"/>
    </w:rPr>
  </w:style>
  <w:style w:type="paragraph" w:styleId="1254" w:customStyle="1">
    <w:name w:val="Заг2"/>
    <w:basedOn w:val="899"/>
    <w:pPr>
      <w:ind w:left="1355" w:hanging="590"/>
      <w:jc w:val="left"/>
      <w:spacing w:after="240" w:line="240" w:lineRule="auto"/>
      <w:widowControl w:val="off"/>
      <w:tabs>
        <w:tab w:val="left" w:pos="288" w:leader="none"/>
      </w:tabs>
    </w:pPr>
    <w:rPr>
      <w:rFonts w:ascii="Arial" w:hAnsi="Arial" w:cs="Arial"/>
      <w:bCs w:val="0"/>
      <w:i w:val="0"/>
      <w:iCs w:val="0"/>
    </w:rPr>
  </w:style>
  <w:style w:type="paragraph" w:styleId="1255" w:customStyle="1">
    <w:name w:val="Default"/>
    <w:pPr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1256" w:customStyle="1">
    <w:name w:val="Стиль по ширине Перед:  6 пт После:  6 пт"/>
    <w:basedOn w:val="1255"/>
    <w:next w:val="1255"/>
    <w:pPr>
      <w:spacing w:before="120" w:after="120"/>
    </w:pPr>
    <w:rPr>
      <w:color w:val="auto"/>
    </w:rPr>
  </w:style>
  <w:style w:type="paragraph" w:styleId="1257" w:customStyle="1">
    <w:name w:val="Заг1"/>
    <w:basedOn w:val="898"/>
    <w:link w:val="1258"/>
    <w:pPr>
      <w:ind w:firstLine="0"/>
      <w:jc w:val="center"/>
      <w:keepLines w:val="0"/>
      <w:spacing w:before="0" w:after="200" w:line="240" w:lineRule="auto"/>
      <w:widowControl w:val="off"/>
    </w:pPr>
    <w:rPr>
      <w:rFonts w:ascii="Arial" w:hAnsi="Arial"/>
      <w:caps/>
      <w:spacing w:val="20"/>
    </w:rPr>
  </w:style>
  <w:style w:type="character" w:styleId="1258" w:customStyle="1">
    <w:name w:val="Заг1 Знак"/>
    <w:link w:val="1257"/>
    <w:rPr>
      <w:rFonts w:ascii="Arial" w:hAnsi="Arial" w:eastAsia="Times New Roman" w:cs="Times New Roman"/>
      <w:b/>
      <w:bCs/>
      <w:caps/>
      <w:color w:val="365f91"/>
      <w:spacing w:val="20"/>
      <w:sz w:val="28"/>
      <w:szCs w:val="28"/>
    </w:rPr>
  </w:style>
  <w:style w:type="paragraph" w:styleId="1259" w:customStyle="1">
    <w:name w:val="Текст ТЗ"/>
    <w:basedOn w:val="898"/>
    <w:link w:val="1260"/>
    <w:pPr>
      <w:ind w:left="792" w:hanging="432"/>
      <w:keepLines w:val="0"/>
      <w:spacing w:before="0" w:line="312" w:lineRule="auto"/>
      <w:tabs>
        <w:tab w:val="num" w:pos="0" w:leader="none"/>
      </w:tabs>
    </w:pPr>
    <w:rPr>
      <w:rFonts w:ascii="Calibri" w:hAnsi="Calibri" w:eastAsia="Calibri"/>
      <w:b w:val="0"/>
      <w:bCs w:val="0"/>
      <w:color w:val="auto"/>
    </w:rPr>
  </w:style>
  <w:style w:type="character" w:styleId="1260" w:customStyle="1">
    <w:name w:val="Текст ТЗ Знак"/>
    <w:link w:val="1259"/>
    <w:rPr>
      <w:rFonts w:ascii="Calibri" w:hAnsi="Calibri" w:eastAsia="Calibri" w:cs="Times New Roman"/>
      <w:sz w:val="28"/>
      <w:szCs w:val="28"/>
    </w:rPr>
  </w:style>
  <w:style w:type="paragraph" w:styleId="1261" w:customStyle="1">
    <w:name w:val="Bullet"/>
    <w:basedOn w:val="897"/>
    <w:pPr>
      <w:ind w:left="1287" w:hanging="360"/>
      <w:spacing w:before="60" w:after="60" w:line="240" w:lineRule="auto"/>
      <w:tabs>
        <w:tab w:val="num" w:pos="1287" w:leader="none"/>
      </w:tabs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262" w:customStyle="1">
    <w:name w:val="Style11"/>
    <w:basedOn w:val="897"/>
    <w:uiPriority w:val="99"/>
    <w:pPr>
      <w:ind w:firstLine="466"/>
      <w:jc w:val="both"/>
      <w:spacing w:after="0" w:line="288" w:lineRule="exact"/>
      <w:widowControl w:val="off"/>
    </w:pPr>
    <w:rPr>
      <w:rFonts w:ascii="Arial Narrow" w:hAnsi="Arial Narrow" w:eastAsia="Times New Roman" w:cs="Times New Roman"/>
      <w:sz w:val="24"/>
      <w:szCs w:val="24"/>
      <w:lang w:eastAsia="ru-RU"/>
    </w:rPr>
  </w:style>
  <w:style w:type="character" w:styleId="1263" w:customStyle="1">
    <w:name w:val="Font Style21"/>
    <w:uiPriority w:val="99"/>
    <w:rPr>
      <w:rFonts w:ascii="Times New Roman" w:hAnsi="Times New Roman" w:cs="Times New Roman"/>
      <w:sz w:val="22"/>
      <w:szCs w:val="22"/>
    </w:rPr>
  </w:style>
  <w:style w:type="paragraph" w:styleId="1264" w:customStyle="1">
    <w:name w:val="Style3"/>
    <w:basedOn w:val="897"/>
    <w:uiPriority w:val="99"/>
    <w:pPr>
      <w:ind w:firstLine="720"/>
      <w:jc w:val="both"/>
      <w:spacing w:after="0" w:line="318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265" w:customStyle="1">
    <w:name w:val="Font Style11"/>
    <w:uiPriority w:val="99"/>
    <w:rPr>
      <w:rFonts w:ascii="Times New Roman" w:hAnsi="Times New Roman" w:cs="Times New Roman"/>
      <w:spacing w:val="10"/>
      <w:sz w:val="24"/>
      <w:szCs w:val="24"/>
    </w:rPr>
  </w:style>
  <w:style w:type="character" w:styleId="1266" w:customStyle="1">
    <w:name w:val="Font Style12"/>
    <w:uiPriority w:val="99"/>
    <w:rPr>
      <w:rFonts w:ascii="Times New Roman" w:hAnsi="Times New Roman" w:cs="Times New Roman"/>
      <w:spacing w:val="10"/>
      <w:sz w:val="24"/>
      <w:szCs w:val="24"/>
    </w:rPr>
  </w:style>
  <w:style w:type="paragraph" w:styleId="1267" w:customStyle="1">
    <w:name w:val="Style2"/>
    <w:basedOn w:val="897"/>
    <w:uiPriority w:val="99"/>
    <w:pPr>
      <w:ind w:hanging="1896"/>
      <w:spacing w:after="0" w:line="322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68">
    <w:name w:val="Revision"/>
    <w:hidden/>
    <w:uiPriority w:val="99"/>
    <w:semiHidden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69" w:customStyle="1">
    <w:name w:val="western"/>
    <w:basedOn w:val="89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70" w:customStyle="1">
    <w:name w:val="ConsPlusNonformat"/>
    <w:uiPriority w:val="99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character" w:styleId="1271" w:customStyle="1">
    <w:name w:val="Абзац списка Знак"/>
    <w:link w:val="920"/>
    <w:uiPriority w:val="34"/>
    <w:rPr>
      <w:rFonts w:ascii="Calibri" w:hAnsi="Calibri" w:eastAsia="Times New Roman" w:cs="Times New Roman"/>
      <w:lang w:eastAsia="ru-RU"/>
    </w:rPr>
  </w:style>
  <w:style w:type="paragraph" w:styleId="1272" w:customStyle="1">
    <w:name w:val="msonormal"/>
    <w:basedOn w:val="89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73" w:customStyle="1">
    <w:name w:val="xl63141"/>
    <w:basedOn w:val="89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274" w:customStyle="1">
    <w:name w:val="xl63142"/>
    <w:basedOn w:val="89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275" w:customStyle="1">
    <w:name w:val="xl63143"/>
    <w:basedOn w:val="897"/>
    <w:pPr>
      <w:jc w:val="center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276" w:customStyle="1">
    <w:name w:val="xl63144"/>
    <w:basedOn w:val="897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277" w:customStyle="1">
    <w:name w:val="xl63145"/>
    <w:basedOn w:val="897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278" w:customStyle="1">
    <w:name w:val="xl63146"/>
    <w:basedOn w:val="897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279" w:customStyle="1">
    <w:name w:val="xl63147"/>
    <w:basedOn w:val="897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280" w:customStyle="1">
    <w:name w:val="xl63148"/>
    <w:basedOn w:val="897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281" w:customStyle="1">
    <w:name w:val="xl63149"/>
    <w:basedOn w:val="897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282" w:customStyle="1">
    <w:name w:val="xl63150"/>
    <w:basedOn w:val="897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283" w:customStyle="1">
    <w:name w:val="xl63151"/>
    <w:basedOn w:val="897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284" w:customStyle="1">
    <w:name w:val="xl63152"/>
    <w:basedOn w:val="897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285" w:customStyle="1">
    <w:name w:val="xl63153"/>
    <w:basedOn w:val="897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286" w:customStyle="1">
    <w:name w:val="xl63154"/>
    <w:basedOn w:val="897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Calibri" w:hAnsi="Calibri" w:eastAsia="Times New Roman" w:cs="Times New Roman"/>
      <w:sz w:val="24"/>
      <w:szCs w:val="24"/>
      <w:lang w:eastAsia="ru-RU"/>
    </w:rPr>
  </w:style>
  <w:style w:type="paragraph" w:styleId="1287" w:customStyle="1">
    <w:name w:val="xl63155"/>
    <w:basedOn w:val="897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288" w:customStyle="1">
    <w:name w:val="xl63156"/>
    <w:basedOn w:val="897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289" w:customStyle="1">
    <w:name w:val="xl63157"/>
    <w:basedOn w:val="897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290" w:customStyle="1">
    <w:name w:val="xl63158"/>
    <w:basedOn w:val="897"/>
    <w:pPr>
      <w:spacing w:before="100" w:beforeAutospacing="1" w:after="100" w:afterAutospacing="1" w:line="240" w:lineRule="auto"/>
    </w:pPr>
    <w:rPr>
      <w:rFonts w:ascii="Calibri" w:hAnsi="Calibri" w:eastAsia="Times New Roman" w:cs="Times New Roman"/>
      <w:sz w:val="24"/>
      <w:szCs w:val="24"/>
      <w:lang w:eastAsia="ru-RU"/>
    </w:rPr>
  </w:style>
  <w:style w:type="paragraph" w:styleId="1291" w:customStyle="1">
    <w:name w:val="xl63159"/>
    <w:basedOn w:val="897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292" w:customStyle="1">
    <w:name w:val="xl63160"/>
    <w:basedOn w:val="897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293" w:customStyle="1">
    <w:name w:val="xl63161"/>
    <w:basedOn w:val="89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294" w:customStyle="1">
    <w:name w:val="xl63162"/>
    <w:basedOn w:val="897"/>
    <w:pPr>
      <w:spacing w:before="100" w:beforeAutospacing="1" w:after="100" w:afterAutospacing="1" w:line="240" w:lineRule="auto"/>
    </w:pPr>
    <w:rPr>
      <w:rFonts w:ascii="Calibri" w:hAnsi="Calibri" w:eastAsia="Times New Roman" w:cs="Times New Roman"/>
      <w:b/>
      <w:bCs/>
      <w:sz w:val="24"/>
      <w:szCs w:val="24"/>
      <w:lang w:eastAsia="ru-RU"/>
    </w:rPr>
  </w:style>
  <w:style w:type="paragraph" w:styleId="1295" w:customStyle="1">
    <w:name w:val="xl63163"/>
    <w:basedOn w:val="897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296" w:customStyle="1">
    <w:name w:val="xl63164"/>
    <w:basedOn w:val="897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297" w:customStyle="1">
    <w:name w:val="xl63165"/>
    <w:basedOn w:val="897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298" w:customStyle="1">
    <w:name w:val="xl63166"/>
    <w:basedOn w:val="897"/>
    <w:pPr>
      <w:jc w:val="center"/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299" w:customStyle="1">
    <w:name w:val="xl63167"/>
    <w:basedOn w:val="897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00" w:customStyle="1">
    <w:name w:val="xl63168"/>
    <w:basedOn w:val="897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8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01" w:customStyle="1">
    <w:name w:val="xl63169"/>
    <w:basedOn w:val="897"/>
    <w:pPr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02" w:customStyle="1">
    <w:name w:val="xl63170"/>
    <w:basedOn w:val="897"/>
    <w:pPr>
      <w:jc w:val="center"/>
      <w:spacing w:before="100" w:beforeAutospacing="1" w:after="100" w:afterAutospacing="1" w:line="240" w:lineRule="auto"/>
      <w:pBdr>
        <w:top w:val="single" w:color="000000" w:sz="8" w:space="0"/>
        <w:left w:val="single" w:color="000000" w:sz="8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303" w:customStyle="1">
    <w:name w:val="xl63171"/>
    <w:basedOn w:val="897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8" w:space="0"/>
        <w:bottom w:val="single" w:color="000000" w:sz="8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04" w:customStyle="1">
    <w:name w:val="xl63172"/>
    <w:basedOn w:val="897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05" w:customStyle="1">
    <w:name w:val="xl63173"/>
    <w:basedOn w:val="897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06" w:customStyle="1">
    <w:name w:val="xl63174"/>
    <w:basedOn w:val="897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8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07" w:customStyle="1">
    <w:name w:val="xl63175"/>
    <w:basedOn w:val="897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08" w:customStyle="1">
    <w:name w:val="xl63176"/>
    <w:basedOn w:val="897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09" w:customStyle="1">
    <w:name w:val="xl63177"/>
    <w:basedOn w:val="897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10" w:customStyle="1">
    <w:name w:val="xl63178"/>
    <w:basedOn w:val="897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11" w:customStyle="1">
    <w:name w:val="xl63179"/>
    <w:basedOn w:val="897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Calibri" w:hAnsi="Calibri" w:eastAsia="Times New Roman" w:cs="Times New Roman"/>
      <w:b/>
      <w:bCs/>
      <w:sz w:val="24"/>
      <w:szCs w:val="24"/>
      <w:lang w:eastAsia="ru-RU"/>
    </w:rPr>
  </w:style>
  <w:style w:type="paragraph" w:styleId="1312" w:customStyle="1">
    <w:name w:val="xl63180"/>
    <w:basedOn w:val="897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Calibri" w:hAnsi="Calibri" w:eastAsia="Times New Roman" w:cs="Times New Roman"/>
      <w:sz w:val="24"/>
      <w:szCs w:val="24"/>
      <w:lang w:eastAsia="ru-RU"/>
    </w:rPr>
  </w:style>
  <w:style w:type="paragraph" w:styleId="1313" w:customStyle="1">
    <w:name w:val="xl63181"/>
    <w:basedOn w:val="897"/>
    <w:pPr>
      <w:spacing w:before="100" w:beforeAutospacing="1" w:after="100" w:afterAutospacing="1" w:line="240" w:lineRule="auto"/>
      <w:shd w:val="clear" w:color="000000" w:fill="ebf1de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14" w:customStyle="1">
    <w:name w:val="xl63182"/>
    <w:basedOn w:val="897"/>
    <w:pPr>
      <w:spacing w:before="100" w:beforeAutospacing="1" w:after="100" w:afterAutospacing="1" w:line="240" w:lineRule="auto"/>
      <w:shd w:val="clear" w:color="000000" w:fill="d9d9d9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15" w:customStyle="1">
    <w:name w:val="xl63183"/>
    <w:basedOn w:val="897"/>
    <w:pPr>
      <w:jc w:val="center"/>
      <w:spacing w:before="100" w:beforeAutospacing="1" w:after="100" w:afterAutospacing="1" w:line="240" w:lineRule="auto"/>
      <w:shd w:val="clear" w:color="000000" w:fill="d9d9d9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16" w:customStyle="1">
    <w:name w:val="xl63184"/>
    <w:basedOn w:val="897"/>
    <w:pPr>
      <w:spacing w:before="100" w:beforeAutospacing="1" w:after="100" w:afterAutospacing="1" w:line="240" w:lineRule="auto"/>
      <w:shd w:val="clear" w:color="000000" w:fill="d9d9d9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Calibri" w:hAnsi="Calibri" w:eastAsia="Times New Roman" w:cs="Times New Roman"/>
      <w:sz w:val="24"/>
      <w:szCs w:val="24"/>
      <w:lang w:eastAsia="ru-RU"/>
    </w:rPr>
  </w:style>
  <w:style w:type="paragraph" w:styleId="1317" w:customStyle="1">
    <w:name w:val="xl63185"/>
    <w:basedOn w:val="897"/>
    <w:pPr>
      <w:spacing w:before="100" w:beforeAutospacing="1" w:after="100" w:afterAutospacing="1" w:line="240" w:lineRule="auto"/>
      <w:shd w:val="clear" w:color="000000" w:fill="d9d9d9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18" w:customStyle="1">
    <w:name w:val="xl63186"/>
    <w:basedOn w:val="897"/>
    <w:pPr>
      <w:jc w:val="center"/>
      <w:spacing w:before="100" w:beforeAutospacing="1" w:after="100" w:afterAutospacing="1" w:line="240" w:lineRule="auto"/>
      <w:shd w:val="clear" w:color="000000" w:fill="d9d9d9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19" w:customStyle="1">
    <w:name w:val="xl63187"/>
    <w:basedOn w:val="897"/>
    <w:pPr>
      <w:jc w:val="center"/>
      <w:spacing w:before="100" w:beforeAutospacing="1" w:after="100" w:afterAutospacing="1" w:line="240" w:lineRule="auto"/>
      <w:shd w:val="clear" w:color="000000" w:fill="d9d9d9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20" w:customStyle="1">
    <w:name w:val="xl63188"/>
    <w:basedOn w:val="897"/>
    <w:pPr>
      <w:spacing w:before="100" w:beforeAutospacing="1" w:after="100" w:afterAutospacing="1" w:line="240" w:lineRule="auto"/>
      <w:shd w:val="clear" w:color="000000" w:fill="d9d9d9"/>
    </w:pPr>
    <w:rPr>
      <w:rFonts w:ascii="Calibri" w:hAnsi="Calibri" w:eastAsia="Times New Roman" w:cs="Times New Roman"/>
      <w:sz w:val="24"/>
      <w:szCs w:val="24"/>
      <w:lang w:eastAsia="ru-RU"/>
    </w:rPr>
  </w:style>
  <w:style w:type="paragraph" w:styleId="1321" w:customStyle="1">
    <w:name w:val="xl63189"/>
    <w:basedOn w:val="897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22" w:customStyle="1">
    <w:name w:val="xl63190"/>
    <w:basedOn w:val="897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23" w:customStyle="1">
    <w:name w:val="xl63191"/>
    <w:basedOn w:val="897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24" w:customStyle="1">
    <w:name w:val="xl63192"/>
    <w:basedOn w:val="897"/>
    <w:pPr>
      <w:jc w:val="center"/>
      <w:spacing w:before="100" w:beforeAutospacing="1" w:after="100" w:afterAutospacing="1" w:line="240" w:lineRule="auto"/>
      <w:shd w:val="clear" w:color="000000" w:fill="d9d9d9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25" w:customStyle="1">
    <w:name w:val="xl63193"/>
    <w:basedOn w:val="897"/>
    <w:pPr>
      <w:jc w:val="center"/>
      <w:spacing w:before="100" w:beforeAutospacing="1" w:after="100" w:afterAutospacing="1" w:line="240" w:lineRule="auto"/>
      <w:shd w:val="clear" w:color="000000" w:fill="d9d9d9"/>
      <w:pBdr>
        <w:top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26" w:customStyle="1">
    <w:name w:val="xl63194"/>
    <w:basedOn w:val="897"/>
    <w:pPr>
      <w:jc w:val="center"/>
      <w:spacing w:before="100" w:beforeAutospacing="1" w:after="100" w:afterAutospacing="1" w:line="240" w:lineRule="auto"/>
      <w:shd w:val="clear" w:color="000000" w:fill="d9d9d9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27" w:customStyle="1">
    <w:name w:val="xl63195"/>
    <w:basedOn w:val="897"/>
    <w:pPr>
      <w:jc w:val="center"/>
      <w:spacing w:before="100" w:beforeAutospacing="1" w:after="100" w:afterAutospacing="1" w:line="240" w:lineRule="auto"/>
      <w:pBdr>
        <w:top w:val="single" w:color="000000" w:sz="8" w:space="0"/>
        <w:left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328" w:customStyle="1">
    <w:name w:val="xl63196"/>
    <w:basedOn w:val="897"/>
    <w:pPr>
      <w:jc w:val="center"/>
      <w:spacing w:before="100" w:beforeAutospacing="1" w:after="100" w:afterAutospacing="1" w:line="240" w:lineRule="auto"/>
      <w:pBdr>
        <w:top w:val="single" w:color="000000" w:sz="8" w:space="0"/>
        <w:bottom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329" w:customStyle="1">
    <w:name w:val="xl63197"/>
    <w:basedOn w:val="897"/>
    <w:pPr>
      <w:jc w:val="center"/>
      <w:spacing w:before="100" w:beforeAutospacing="1" w:after="100" w:afterAutospacing="1" w:line="240" w:lineRule="auto"/>
      <w:pBdr>
        <w:top w:val="single" w:color="000000" w:sz="8" w:space="0"/>
        <w:bottom w:val="single" w:color="000000" w:sz="4" w:space="0"/>
        <w:right w:val="single" w:color="000000" w:sz="8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330" w:customStyle="1">
    <w:name w:val="xl63198"/>
    <w:basedOn w:val="897"/>
    <w:pPr>
      <w:jc w:val="center"/>
      <w:spacing w:before="100" w:beforeAutospacing="1" w:after="100" w:afterAutospacing="1" w:line="240" w:lineRule="auto"/>
      <w:pBdr>
        <w:top w:val="single" w:color="000000" w:sz="8" w:space="0"/>
        <w:left w:val="single" w:color="000000" w:sz="8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31" w:customStyle="1">
    <w:name w:val="xl63199"/>
    <w:basedOn w:val="897"/>
    <w:pPr>
      <w:jc w:val="center"/>
      <w:spacing w:before="100" w:beforeAutospacing="1" w:after="100" w:afterAutospacing="1" w:line="240" w:lineRule="auto"/>
      <w:pBdr>
        <w:left w:val="single" w:color="000000" w:sz="8" w:space="0"/>
        <w:bottom w:val="single" w:color="000000" w:sz="8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32" w:customStyle="1">
    <w:name w:val="xl63200"/>
    <w:basedOn w:val="897"/>
    <w:pPr>
      <w:jc w:val="center"/>
      <w:spacing w:before="100" w:beforeAutospacing="1" w:after="100" w:afterAutospacing="1" w:line="240" w:lineRule="auto"/>
      <w:pBdr>
        <w:top w:val="single" w:color="000000" w:sz="8" w:space="0"/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33" w:customStyle="1">
    <w:name w:val="xl63201"/>
    <w:basedOn w:val="897"/>
    <w:pPr>
      <w:jc w:val="center"/>
      <w:spacing w:before="100" w:beforeAutospacing="1" w:after="100" w:afterAutospacing="1" w:line="240" w:lineRule="auto"/>
      <w:pBdr>
        <w:left w:val="single" w:color="000000" w:sz="4" w:space="0"/>
        <w:bottom w:val="single" w:color="000000" w:sz="8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34" w:customStyle="1">
    <w:name w:val="xl63202"/>
    <w:basedOn w:val="897"/>
    <w:pPr>
      <w:jc w:val="center"/>
      <w:spacing w:before="100" w:beforeAutospacing="1" w:after="100" w:afterAutospacing="1" w:line="240" w:lineRule="auto"/>
      <w:pBdr>
        <w:top w:val="single" w:color="000000" w:sz="8" w:space="0"/>
        <w:left w:val="single" w:color="000000" w:sz="4" w:space="0"/>
        <w:right w:val="single" w:color="000000" w:sz="8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35" w:customStyle="1">
    <w:name w:val="xl63203"/>
    <w:basedOn w:val="897"/>
    <w:pPr>
      <w:jc w:val="center"/>
      <w:spacing w:before="100" w:beforeAutospacing="1" w:after="100" w:afterAutospacing="1" w:line="240" w:lineRule="auto"/>
      <w:pBdr>
        <w:left w:val="single" w:color="000000" w:sz="4" w:space="0"/>
        <w:bottom w:val="single" w:color="000000" w:sz="8" w:space="0"/>
        <w:right w:val="single" w:color="000000" w:sz="8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EF5325-966F-4A58-87FB-F847A7498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Р7-Офис/2025.2.1.801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Сергеевна</dc:creator>
  <cp:keywords/>
  <dc:description/>
  <cp:lastModifiedBy>LoginovaLL</cp:lastModifiedBy>
  <cp:revision>19</cp:revision>
  <dcterms:created xsi:type="dcterms:W3CDTF">2023-02-07T04:46:00Z</dcterms:created>
  <dcterms:modified xsi:type="dcterms:W3CDTF">2025-07-25T02:17:12Z</dcterms:modified>
</cp:coreProperties>
</file>